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54DF" w14:textId="77777777" w:rsidR="00A6194E" w:rsidRDefault="00A6194E" w:rsidP="00A6194E">
      <w:pPr>
        <w:pStyle w:val="SectionHeading"/>
        <w:spacing w:before="0" w:after="120" w:line="240" w:lineRule="auto"/>
        <w:rPr>
          <w:sz w:val="18"/>
        </w:rPr>
      </w:pPr>
    </w:p>
    <w:p w14:paraId="0EF7F115" w14:textId="77777777" w:rsidR="00D13108" w:rsidRPr="00B1733E" w:rsidRDefault="00BE2773" w:rsidP="00C972EF">
      <w:pPr>
        <w:pStyle w:val="SectionHeading"/>
        <w:spacing w:after="120" w:line="240" w:lineRule="auto"/>
        <w:rPr>
          <w:sz w:val="18"/>
        </w:rPr>
      </w:pPr>
      <w:r w:rsidRPr="00B1733E">
        <w:rPr>
          <w:sz w:val="18"/>
        </w:rPr>
        <w:t>EDUCATION</w:t>
      </w:r>
    </w:p>
    <w:p w14:paraId="58E87B62" w14:textId="77777777" w:rsidR="00C14829" w:rsidRDefault="002420F5" w:rsidP="00C14829">
      <w:pPr>
        <w:pStyle w:val="NormalBodyText"/>
        <w:spacing w:line="240" w:lineRule="auto"/>
        <w:rPr>
          <w:sz w:val="18"/>
        </w:rPr>
      </w:pPr>
      <w:r>
        <w:rPr>
          <w:sz w:val="18"/>
        </w:rPr>
        <w:t xml:space="preserve">Harvard Medical School, </w:t>
      </w:r>
      <w:r w:rsidR="00C14829">
        <w:rPr>
          <w:sz w:val="18"/>
        </w:rPr>
        <w:t>McLean Hospital’s Fernside Signature Addiction Recovery</w:t>
      </w:r>
    </w:p>
    <w:p w14:paraId="69D246C0" w14:textId="77777777" w:rsidR="00C14829" w:rsidRPr="00545DD7" w:rsidRDefault="00C14829" w:rsidP="00C14829">
      <w:pPr>
        <w:pStyle w:val="NormalBodyText"/>
        <w:spacing w:line="240" w:lineRule="auto"/>
        <w:rPr>
          <w:sz w:val="18"/>
        </w:rPr>
      </w:pPr>
      <w:r>
        <w:rPr>
          <w:b/>
          <w:sz w:val="18"/>
        </w:rPr>
        <w:t>Postdoctoral Fellowship</w:t>
      </w:r>
      <w:r>
        <w:rPr>
          <w:b/>
          <w:sz w:val="18"/>
        </w:rPr>
        <w:tab/>
        <w:t xml:space="preserve">                    </w:t>
      </w:r>
      <w:r w:rsidR="006F2E58">
        <w:rPr>
          <w:sz w:val="18"/>
        </w:rPr>
        <w:t xml:space="preserve">    2020</w:t>
      </w:r>
    </w:p>
    <w:p w14:paraId="42F12006" w14:textId="77777777" w:rsidR="00C14829" w:rsidRPr="00AE7994" w:rsidRDefault="00C14829" w:rsidP="00C14829">
      <w:pPr>
        <w:pStyle w:val="NormalBodyText"/>
        <w:spacing w:line="240" w:lineRule="auto"/>
        <w:rPr>
          <w:sz w:val="18"/>
        </w:rPr>
      </w:pPr>
      <w:r>
        <w:rPr>
          <w:sz w:val="18"/>
        </w:rPr>
        <w:t>Director</w:t>
      </w:r>
      <w:r w:rsidR="000E29AF">
        <w:rPr>
          <w:sz w:val="18"/>
        </w:rPr>
        <w:t xml:space="preserve"> and Supervisor</w:t>
      </w:r>
      <w:r>
        <w:rPr>
          <w:sz w:val="18"/>
        </w:rPr>
        <w:t>: Rocco Iannucci, M.D.</w:t>
      </w:r>
    </w:p>
    <w:p w14:paraId="37664BB7" w14:textId="77777777" w:rsidR="00C14829" w:rsidRDefault="00C14829" w:rsidP="00AE7994">
      <w:pPr>
        <w:pStyle w:val="NormalBodyText"/>
        <w:spacing w:line="240" w:lineRule="auto"/>
        <w:rPr>
          <w:sz w:val="18"/>
        </w:rPr>
      </w:pPr>
    </w:p>
    <w:p w14:paraId="6A737489" w14:textId="77777777" w:rsidR="00AE7994" w:rsidRDefault="002420F5" w:rsidP="00AE7994">
      <w:pPr>
        <w:pStyle w:val="NormalBodyText"/>
        <w:spacing w:line="240" w:lineRule="auto"/>
        <w:rPr>
          <w:sz w:val="18"/>
        </w:rPr>
      </w:pPr>
      <w:r>
        <w:rPr>
          <w:sz w:val="18"/>
        </w:rPr>
        <w:t xml:space="preserve">Harvard Medical School, </w:t>
      </w:r>
      <w:r w:rsidR="00AE7994">
        <w:rPr>
          <w:sz w:val="18"/>
        </w:rPr>
        <w:t>McLean Hospital</w:t>
      </w:r>
      <w:r w:rsidR="004F7E95">
        <w:rPr>
          <w:sz w:val="18"/>
        </w:rPr>
        <w:t>’s Behavioral Health Partial Program</w:t>
      </w:r>
    </w:p>
    <w:p w14:paraId="6A4A896D" w14:textId="77777777" w:rsidR="00AE7994" w:rsidRPr="00545DD7" w:rsidRDefault="00AE7994" w:rsidP="00AE7994">
      <w:pPr>
        <w:pStyle w:val="NormalBodyText"/>
        <w:spacing w:line="240" w:lineRule="auto"/>
        <w:rPr>
          <w:sz w:val="18"/>
        </w:rPr>
      </w:pPr>
      <w:r>
        <w:rPr>
          <w:b/>
          <w:sz w:val="18"/>
        </w:rPr>
        <w:t>Predoctoral Internship, Clinical Fellowship</w:t>
      </w:r>
      <w:r>
        <w:rPr>
          <w:b/>
          <w:sz w:val="18"/>
        </w:rPr>
        <w:tab/>
      </w:r>
      <w:r w:rsidR="00040D13">
        <w:rPr>
          <w:b/>
          <w:sz w:val="18"/>
        </w:rPr>
        <w:t xml:space="preserve">                    </w:t>
      </w:r>
      <w:r w:rsidR="00A6194E">
        <w:rPr>
          <w:b/>
          <w:sz w:val="18"/>
        </w:rPr>
        <w:t xml:space="preserve"> </w:t>
      </w:r>
      <w:r w:rsidR="00C14829">
        <w:rPr>
          <w:b/>
          <w:sz w:val="18"/>
        </w:rPr>
        <w:t xml:space="preserve">   </w:t>
      </w:r>
      <w:r w:rsidR="00C14829">
        <w:rPr>
          <w:sz w:val="18"/>
        </w:rPr>
        <w:t>2019</w:t>
      </w:r>
    </w:p>
    <w:p w14:paraId="48871CBF" w14:textId="77777777" w:rsidR="00AE7994" w:rsidRDefault="00AE7994" w:rsidP="00AE7994">
      <w:pPr>
        <w:pStyle w:val="NormalBodyText"/>
        <w:spacing w:line="240" w:lineRule="auto"/>
        <w:rPr>
          <w:sz w:val="18"/>
        </w:rPr>
      </w:pPr>
      <w:r>
        <w:rPr>
          <w:sz w:val="18"/>
        </w:rPr>
        <w:t xml:space="preserve">Directors of Clinical Training: </w:t>
      </w:r>
      <w:r w:rsidRPr="00AE7994">
        <w:rPr>
          <w:sz w:val="18"/>
        </w:rPr>
        <w:t>Thröstur Björgvinsson, Ph</w:t>
      </w:r>
      <w:r>
        <w:rPr>
          <w:sz w:val="18"/>
        </w:rPr>
        <w:t>.</w:t>
      </w:r>
      <w:r w:rsidRPr="00AE7994">
        <w:rPr>
          <w:sz w:val="18"/>
        </w:rPr>
        <w:t>D</w:t>
      </w:r>
      <w:r>
        <w:rPr>
          <w:sz w:val="18"/>
        </w:rPr>
        <w:t>.</w:t>
      </w:r>
      <w:r w:rsidRPr="00AE7994">
        <w:rPr>
          <w:sz w:val="18"/>
        </w:rPr>
        <w:t>, ABPP</w:t>
      </w:r>
      <w:r>
        <w:rPr>
          <w:sz w:val="18"/>
        </w:rPr>
        <w:t xml:space="preserve"> &amp; </w:t>
      </w:r>
      <w:r w:rsidRPr="00AE7994">
        <w:rPr>
          <w:sz w:val="18"/>
        </w:rPr>
        <w:t>Philip G. Levendusky, Ph</w:t>
      </w:r>
      <w:r>
        <w:rPr>
          <w:sz w:val="18"/>
        </w:rPr>
        <w:t>.</w:t>
      </w:r>
      <w:r w:rsidRPr="00AE7994">
        <w:rPr>
          <w:sz w:val="18"/>
        </w:rPr>
        <w:t>D</w:t>
      </w:r>
      <w:r>
        <w:rPr>
          <w:sz w:val="18"/>
        </w:rPr>
        <w:t>.</w:t>
      </w:r>
      <w:r w:rsidRPr="00AE7994">
        <w:rPr>
          <w:sz w:val="18"/>
        </w:rPr>
        <w:t>, ABPP</w:t>
      </w:r>
    </w:p>
    <w:p w14:paraId="0266B8C9" w14:textId="77777777" w:rsidR="00AE7994" w:rsidRPr="00AE7994" w:rsidRDefault="00AE7994" w:rsidP="00AE7994">
      <w:pPr>
        <w:pStyle w:val="NormalBodyText"/>
        <w:spacing w:line="240" w:lineRule="auto"/>
        <w:rPr>
          <w:sz w:val="18"/>
        </w:rPr>
      </w:pPr>
      <w:r>
        <w:rPr>
          <w:sz w:val="18"/>
        </w:rPr>
        <w:t xml:space="preserve">Supervisors: Elsa Ronningstam, Ph.D., Gary Taylor, Ph.D., </w:t>
      </w:r>
      <w:r w:rsidR="006F38A1">
        <w:rPr>
          <w:sz w:val="18"/>
        </w:rPr>
        <w:t>Matthew Schrock, Ph.D., &amp; Kerry Garvey, Ph.D.</w:t>
      </w:r>
    </w:p>
    <w:p w14:paraId="39CBB1FD" w14:textId="77777777" w:rsidR="00AE7994" w:rsidRDefault="00AE7994" w:rsidP="00C972EF">
      <w:pPr>
        <w:pStyle w:val="Location"/>
        <w:spacing w:line="240" w:lineRule="auto"/>
        <w:rPr>
          <w:sz w:val="18"/>
        </w:rPr>
      </w:pPr>
    </w:p>
    <w:p w14:paraId="56780EE1" w14:textId="77777777" w:rsidR="00D13108" w:rsidRPr="00B1733E" w:rsidRDefault="00E24BBD" w:rsidP="00C972EF">
      <w:pPr>
        <w:pStyle w:val="Location"/>
        <w:spacing w:line="240" w:lineRule="auto"/>
        <w:rPr>
          <w:sz w:val="18"/>
        </w:rPr>
      </w:pPr>
      <w:r w:rsidRPr="00B1733E">
        <w:rPr>
          <w:sz w:val="18"/>
        </w:rPr>
        <w:t>University of North Dakota</w:t>
      </w:r>
    </w:p>
    <w:p w14:paraId="56DFA1A8" w14:textId="4D466DAA" w:rsidR="00D13108" w:rsidRPr="00B1733E" w:rsidRDefault="00E24BBD" w:rsidP="00C972EF">
      <w:pPr>
        <w:pStyle w:val="JobTitle"/>
        <w:spacing w:line="240" w:lineRule="auto"/>
        <w:rPr>
          <w:sz w:val="18"/>
        </w:rPr>
      </w:pPr>
      <w:r w:rsidRPr="00B1733E">
        <w:rPr>
          <w:sz w:val="18"/>
        </w:rPr>
        <w:t xml:space="preserve">Degree: </w:t>
      </w:r>
      <w:r w:rsidRPr="00B1733E">
        <w:rPr>
          <w:b w:val="0"/>
          <w:sz w:val="18"/>
        </w:rPr>
        <w:t>Doctor of Philosophy, Clinical Psychology</w:t>
      </w:r>
      <w:r w:rsidR="00040D13">
        <w:rPr>
          <w:b w:val="0"/>
          <w:sz w:val="18"/>
        </w:rPr>
        <w:t xml:space="preserve">                                                      </w:t>
      </w:r>
      <w:r w:rsidR="00212D27">
        <w:rPr>
          <w:b w:val="0"/>
          <w:sz w:val="18"/>
        </w:rPr>
        <w:t xml:space="preserve">               </w:t>
      </w:r>
      <w:r w:rsidR="00040D13">
        <w:rPr>
          <w:b w:val="0"/>
          <w:sz w:val="18"/>
        </w:rPr>
        <w:t xml:space="preserve">               </w:t>
      </w:r>
      <w:r w:rsidR="00BE2773" w:rsidRPr="00B1733E">
        <w:rPr>
          <w:sz w:val="18"/>
        </w:rPr>
        <w:tab/>
      </w:r>
      <w:sdt>
        <w:sdtPr>
          <w:rPr>
            <w:b w:val="0"/>
            <w:sz w:val="18"/>
          </w:rPr>
          <w:id w:val="275215203"/>
          <w:placeholder>
            <w:docPart w:val="17D82C2071624CADBCCD5FC99CF20EF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A6194E" w:rsidRPr="00545DD7">
            <w:rPr>
              <w:b w:val="0"/>
              <w:sz w:val="18"/>
            </w:rPr>
            <w:t xml:space="preserve">   </w:t>
          </w:r>
          <w:r w:rsidR="008A18B9">
            <w:rPr>
              <w:b w:val="0"/>
              <w:sz w:val="18"/>
            </w:rPr>
            <w:t xml:space="preserve">         </w:t>
          </w:r>
          <w:r w:rsidR="00A6194E" w:rsidRPr="00545DD7">
            <w:rPr>
              <w:b w:val="0"/>
              <w:sz w:val="18"/>
            </w:rPr>
            <w:t xml:space="preserve">       </w:t>
          </w:r>
          <w:r w:rsidR="00C14829">
            <w:rPr>
              <w:b w:val="0"/>
              <w:sz w:val="18"/>
            </w:rPr>
            <w:t xml:space="preserve">   </w:t>
          </w:r>
          <w:r w:rsidR="00A6194E" w:rsidRPr="00545DD7">
            <w:rPr>
              <w:b w:val="0"/>
              <w:sz w:val="18"/>
            </w:rPr>
            <w:t xml:space="preserve"> </w:t>
          </w:r>
          <w:r w:rsidR="00212D27" w:rsidRPr="00545DD7">
            <w:rPr>
              <w:b w:val="0"/>
              <w:sz w:val="18"/>
            </w:rPr>
            <w:t xml:space="preserve"> </w:t>
          </w:r>
          <w:r w:rsidR="00C14829">
            <w:rPr>
              <w:b w:val="0"/>
              <w:sz w:val="18"/>
            </w:rPr>
            <w:t>201</w:t>
          </w:r>
          <w:r w:rsidR="00424A90">
            <w:rPr>
              <w:b w:val="0"/>
              <w:sz w:val="18"/>
            </w:rPr>
            <w:t>9</w:t>
          </w:r>
        </w:sdtContent>
      </w:sdt>
    </w:p>
    <w:p w14:paraId="5C4994A7" w14:textId="4CA646A0" w:rsidR="004074D6" w:rsidRDefault="007119AB" w:rsidP="00C972EF">
      <w:pPr>
        <w:pStyle w:val="NormalBodyText"/>
        <w:spacing w:line="240" w:lineRule="auto"/>
        <w:rPr>
          <w:sz w:val="18"/>
        </w:rPr>
      </w:pPr>
      <w:r>
        <w:rPr>
          <w:sz w:val="18"/>
        </w:rPr>
        <w:t>Dissertation: Prey drive model of sexual v</w:t>
      </w:r>
      <w:r w:rsidR="00E24BBD" w:rsidRPr="00B1733E">
        <w:rPr>
          <w:sz w:val="18"/>
        </w:rPr>
        <w:t xml:space="preserve">iolence </w:t>
      </w:r>
    </w:p>
    <w:p w14:paraId="0DD8B6B8" w14:textId="77777777" w:rsidR="00D13108" w:rsidRDefault="004074D6" w:rsidP="00C972EF">
      <w:pPr>
        <w:pStyle w:val="NormalBodyText"/>
        <w:spacing w:line="240" w:lineRule="auto"/>
        <w:rPr>
          <w:sz w:val="18"/>
        </w:rPr>
      </w:pPr>
      <w:r>
        <w:rPr>
          <w:sz w:val="18"/>
        </w:rPr>
        <w:t>Dissertation Chair: Alan R. King, Ph.D.</w:t>
      </w:r>
    </w:p>
    <w:p w14:paraId="4DE66179" w14:textId="77777777" w:rsidR="00686FF4" w:rsidRPr="00B1733E" w:rsidRDefault="00686FF4" w:rsidP="00C972EF">
      <w:pPr>
        <w:pStyle w:val="Location"/>
        <w:spacing w:line="240" w:lineRule="auto"/>
        <w:rPr>
          <w:sz w:val="18"/>
        </w:rPr>
      </w:pPr>
    </w:p>
    <w:p w14:paraId="1A363461" w14:textId="77777777" w:rsidR="00D13108" w:rsidRPr="00B1733E" w:rsidRDefault="00E24BBD" w:rsidP="00C972EF">
      <w:pPr>
        <w:pStyle w:val="Location"/>
        <w:spacing w:line="240" w:lineRule="auto"/>
        <w:rPr>
          <w:sz w:val="18"/>
        </w:rPr>
      </w:pPr>
      <w:r w:rsidRPr="00B1733E">
        <w:rPr>
          <w:sz w:val="18"/>
        </w:rPr>
        <w:t>University of North Dakota</w:t>
      </w:r>
    </w:p>
    <w:p w14:paraId="2C84236A" w14:textId="77777777" w:rsidR="00D13108" w:rsidRPr="00B1733E" w:rsidRDefault="00E24BBD" w:rsidP="00C972EF">
      <w:pPr>
        <w:pStyle w:val="JobTitle"/>
        <w:spacing w:line="240" w:lineRule="auto"/>
        <w:rPr>
          <w:sz w:val="18"/>
        </w:rPr>
      </w:pPr>
      <w:r w:rsidRPr="00B1733E">
        <w:rPr>
          <w:sz w:val="18"/>
        </w:rPr>
        <w:t xml:space="preserve">Degree: </w:t>
      </w:r>
      <w:r w:rsidRPr="00B1733E">
        <w:rPr>
          <w:b w:val="0"/>
          <w:sz w:val="18"/>
        </w:rPr>
        <w:t>Mas</w:t>
      </w:r>
      <w:r w:rsidR="00A6194E">
        <w:rPr>
          <w:b w:val="0"/>
          <w:sz w:val="18"/>
        </w:rPr>
        <w:t>ter of Arts, Clinical Psycholog</w:t>
      </w:r>
      <w:r w:rsidR="00FF3C6A">
        <w:rPr>
          <w:b w:val="0"/>
          <w:sz w:val="18"/>
        </w:rPr>
        <w:t>y</w:t>
      </w:r>
      <w:r w:rsidR="00040D13">
        <w:rPr>
          <w:b w:val="0"/>
          <w:sz w:val="18"/>
        </w:rPr>
        <w:t xml:space="preserve">          </w:t>
      </w:r>
      <w:r w:rsidR="00BE2773" w:rsidRPr="00B1733E">
        <w:rPr>
          <w:sz w:val="18"/>
        </w:rPr>
        <w:tab/>
      </w:r>
      <w:sdt>
        <w:sdtPr>
          <w:rPr>
            <w:b w:val="0"/>
            <w:sz w:val="18"/>
          </w:rPr>
          <w:id w:val="275215213"/>
          <w:placeholder>
            <w:docPart w:val="DE33FD5FA2D24667B81164D9A01ECC6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A6194E" w:rsidRPr="00545DD7">
            <w:rPr>
              <w:b w:val="0"/>
              <w:sz w:val="18"/>
            </w:rPr>
            <w:t xml:space="preserve">                        </w:t>
          </w:r>
          <w:r w:rsidRPr="00545DD7">
            <w:rPr>
              <w:b w:val="0"/>
              <w:sz w:val="18"/>
            </w:rPr>
            <w:t>2016</w:t>
          </w:r>
        </w:sdtContent>
      </w:sdt>
    </w:p>
    <w:p w14:paraId="644F597F" w14:textId="77777777" w:rsidR="004074D6" w:rsidRDefault="004074D6" w:rsidP="00C972EF">
      <w:pPr>
        <w:pStyle w:val="SpaceAfter"/>
        <w:spacing w:after="0" w:line="240" w:lineRule="auto"/>
        <w:rPr>
          <w:sz w:val="18"/>
        </w:rPr>
      </w:pPr>
      <w:r>
        <w:rPr>
          <w:sz w:val="18"/>
        </w:rPr>
        <w:t xml:space="preserve">Master’s </w:t>
      </w:r>
      <w:r w:rsidR="00E24BBD" w:rsidRPr="00B1733E">
        <w:rPr>
          <w:sz w:val="18"/>
        </w:rPr>
        <w:t>Thesis: The PID-5, everyday sadism, and parental a</w:t>
      </w:r>
      <w:r w:rsidR="005B3E48">
        <w:rPr>
          <w:sz w:val="18"/>
        </w:rPr>
        <w:t>ttach</w:t>
      </w:r>
      <w:r w:rsidR="000648AC">
        <w:rPr>
          <w:sz w:val="18"/>
        </w:rPr>
        <w:t>ment</w:t>
      </w:r>
      <w:r w:rsidR="00E24BBD" w:rsidRPr="00B1733E">
        <w:rPr>
          <w:sz w:val="18"/>
        </w:rPr>
        <w:t xml:space="preserve"> predict sexual aggression</w:t>
      </w:r>
      <w:r>
        <w:rPr>
          <w:sz w:val="18"/>
        </w:rPr>
        <w:t xml:space="preserve"> </w:t>
      </w:r>
    </w:p>
    <w:p w14:paraId="53293B9F" w14:textId="77777777" w:rsidR="00D13108" w:rsidRPr="00B1733E" w:rsidRDefault="004074D6" w:rsidP="00C972EF">
      <w:pPr>
        <w:pStyle w:val="SpaceAfter"/>
        <w:spacing w:after="0" w:line="240" w:lineRule="auto"/>
        <w:rPr>
          <w:sz w:val="18"/>
        </w:rPr>
      </w:pPr>
      <w:r>
        <w:rPr>
          <w:sz w:val="18"/>
        </w:rPr>
        <w:t>Master’s Thesis Chair: Alan R. King, Ph.D.</w:t>
      </w:r>
    </w:p>
    <w:p w14:paraId="6FE11E79" w14:textId="77777777" w:rsidR="00686FF4" w:rsidRPr="00B1733E" w:rsidRDefault="00686FF4" w:rsidP="00C972EF">
      <w:pPr>
        <w:pStyle w:val="SpaceAfter"/>
        <w:spacing w:after="0" w:line="240" w:lineRule="auto"/>
        <w:rPr>
          <w:sz w:val="18"/>
        </w:rPr>
      </w:pPr>
    </w:p>
    <w:p w14:paraId="2A5AEE63" w14:textId="77777777" w:rsidR="00D13108" w:rsidRPr="00B1733E" w:rsidRDefault="00E24BBD" w:rsidP="00C972EF">
      <w:pPr>
        <w:pStyle w:val="Location"/>
        <w:spacing w:line="240" w:lineRule="auto"/>
        <w:rPr>
          <w:sz w:val="18"/>
        </w:rPr>
      </w:pPr>
      <w:r w:rsidRPr="00B1733E">
        <w:rPr>
          <w:sz w:val="18"/>
        </w:rPr>
        <w:t>University of Central Oklahoma</w:t>
      </w:r>
    </w:p>
    <w:p w14:paraId="7D780B20" w14:textId="77777777" w:rsidR="00D13108" w:rsidRPr="00B1733E" w:rsidRDefault="00E24BBD" w:rsidP="00C972EF">
      <w:pPr>
        <w:pStyle w:val="JobTitle"/>
        <w:spacing w:line="240" w:lineRule="auto"/>
        <w:rPr>
          <w:b w:val="0"/>
          <w:sz w:val="18"/>
        </w:rPr>
      </w:pPr>
      <w:r w:rsidRPr="00B1733E">
        <w:rPr>
          <w:sz w:val="18"/>
        </w:rPr>
        <w:t xml:space="preserve">Degree: </w:t>
      </w:r>
      <w:r w:rsidR="00E54743" w:rsidRPr="00B1733E">
        <w:rPr>
          <w:b w:val="0"/>
          <w:sz w:val="18"/>
        </w:rPr>
        <w:t>Bachelor of Arts, Psychology</w:t>
      </w:r>
      <w:r w:rsidR="00A6194E">
        <w:rPr>
          <w:b w:val="0"/>
          <w:sz w:val="18"/>
        </w:rPr>
        <w:t xml:space="preserve">                                                                                                              </w:t>
      </w:r>
      <w:r w:rsidR="00040D13">
        <w:rPr>
          <w:b w:val="0"/>
          <w:sz w:val="18"/>
        </w:rPr>
        <w:tab/>
      </w:r>
      <w:r w:rsidR="00BE2773" w:rsidRPr="00B1733E">
        <w:rPr>
          <w:sz w:val="18"/>
        </w:rPr>
        <w:tab/>
      </w:r>
      <w:sdt>
        <w:sdtPr>
          <w:rPr>
            <w:b w:val="0"/>
            <w:sz w:val="18"/>
          </w:rPr>
          <w:id w:val="275215217"/>
          <w:placeholder>
            <w:docPart w:val="27E63684D07140828DC0B5D4403AD93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A6194E" w:rsidRPr="00545DD7">
            <w:rPr>
              <w:b w:val="0"/>
              <w:sz w:val="18"/>
            </w:rPr>
            <w:t xml:space="preserve">               </w:t>
          </w:r>
          <w:r w:rsidR="00686FF4" w:rsidRPr="00545DD7">
            <w:rPr>
              <w:b w:val="0"/>
              <w:sz w:val="18"/>
            </w:rPr>
            <w:t>2013</w:t>
          </w:r>
        </w:sdtContent>
      </w:sdt>
    </w:p>
    <w:p w14:paraId="014FCF8D" w14:textId="77777777" w:rsidR="00D13108" w:rsidRPr="00B1733E" w:rsidRDefault="00E54743" w:rsidP="00C972EF">
      <w:pPr>
        <w:pStyle w:val="NormalBodyText"/>
        <w:spacing w:line="240" w:lineRule="auto"/>
        <w:rPr>
          <w:sz w:val="18"/>
        </w:rPr>
      </w:pPr>
      <w:r w:rsidRPr="00B1733E">
        <w:rPr>
          <w:sz w:val="18"/>
        </w:rPr>
        <w:t>Minor: Forensic Science</w:t>
      </w:r>
    </w:p>
    <w:p w14:paraId="6DDA10B0" w14:textId="77777777" w:rsidR="00E54743" w:rsidRDefault="00E54743" w:rsidP="00C972EF">
      <w:pPr>
        <w:pStyle w:val="NormalBodyText"/>
        <w:spacing w:line="240" w:lineRule="auto"/>
        <w:rPr>
          <w:sz w:val="18"/>
        </w:rPr>
      </w:pPr>
      <w:r w:rsidRPr="00B1733E">
        <w:rPr>
          <w:sz w:val="18"/>
        </w:rPr>
        <w:t>Honors: Summa Cum Laude</w:t>
      </w:r>
    </w:p>
    <w:p w14:paraId="61BF202E" w14:textId="77777777" w:rsidR="00632B70" w:rsidRDefault="00632B70" w:rsidP="00C972EF">
      <w:pPr>
        <w:pStyle w:val="NormalBodyText"/>
        <w:spacing w:line="240" w:lineRule="auto"/>
        <w:rPr>
          <w:sz w:val="18"/>
        </w:rPr>
      </w:pPr>
    </w:p>
    <w:p w14:paraId="7C426DD5" w14:textId="77777777" w:rsidR="00632B70" w:rsidRPr="00B1733E" w:rsidRDefault="00632B70" w:rsidP="00C972EF">
      <w:pPr>
        <w:pStyle w:val="NormalBodyText"/>
        <w:spacing w:line="240" w:lineRule="auto"/>
        <w:rPr>
          <w:sz w:val="18"/>
        </w:rPr>
      </w:pPr>
    </w:p>
    <w:p w14:paraId="1B7C7E84" w14:textId="77777777" w:rsidR="00D8087C" w:rsidRPr="00B1733E" w:rsidRDefault="00D8087C" w:rsidP="00C972EF">
      <w:pPr>
        <w:pStyle w:val="SectionHeading"/>
        <w:spacing w:after="120" w:line="240" w:lineRule="auto"/>
        <w:rPr>
          <w:sz w:val="18"/>
        </w:rPr>
      </w:pPr>
      <w:r w:rsidRPr="00B1733E">
        <w:rPr>
          <w:sz w:val="18"/>
        </w:rPr>
        <w:t>research: PUBLICATIONS</w:t>
      </w:r>
    </w:p>
    <w:p w14:paraId="05C54201" w14:textId="77777777" w:rsidR="00ED0E29" w:rsidRDefault="00ED0E29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Limke-McLean, A., </w:t>
      </w:r>
      <w:r>
        <w:rPr>
          <w:rFonts w:asciiTheme="minorHAnsi" w:hAnsiTheme="minorHAnsi"/>
          <w:b/>
          <w:bCs/>
          <w:sz w:val="18"/>
          <w:szCs w:val="16"/>
        </w:rPr>
        <w:t>Russell, T.D.</w:t>
      </w:r>
      <w:r>
        <w:rPr>
          <w:rFonts w:asciiTheme="minorHAnsi" w:hAnsiTheme="minorHAnsi"/>
          <w:sz w:val="18"/>
          <w:szCs w:val="16"/>
        </w:rPr>
        <w:t xml:space="preserve">, &amp; Durham, J.D. (under review). Bad apples don’t always ruin the bunch: Additional evidence of the vulnerability of compartmentalized structures. </w:t>
      </w:r>
      <w:r>
        <w:rPr>
          <w:rFonts w:asciiTheme="minorHAnsi" w:hAnsiTheme="minorHAnsi"/>
          <w:i/>
          <w:iCs/>
          <w:sz w:val="18"/>
          <w:szCs w:val="16"/>
        </w:rPr>
        <w:t>Current Issues in Personality Psychology</w:t>
      </w:r>
      <w:r>
        <w:rPr>
          <w:rFonts w:asciiTheme="minorHAnsi" w:hAnsiTheme="minorHAnsi"/>
          <w:sz w:val="18"/>
          <w:szCs w:val="16"/>
        </w:rPr>
        <w:t xml:space="preserve">. </w:t>
      </w:r>
    </w:p>
    <w:p w14:paraId="7EF52B76" w14:textId="7ABCA542" w:rsidR="00ED0E29" w:rsidRDefault="00ED0E29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>
        <w:rPr>
          <w:rFonts w:asciiTheme="minorHAnsi" w:hAnsiTheme="minorHAnsi"/>
          <w:b/>
          <w:bCs/>
          <w:sz w:val="18"/>
          <w:szCs w:val="16"/>
        </w:rPr>
        <w:t xml:space="preserve">Russell, T.D. </w:t>
      </w:r>
      <w:r>
        <w:rPr>
          <w:rFonts w:asciiTheme="minorHAnsi" w:hAnsiTheme="minorHAnsi"/>
          <w:sz w:val="18"/>
          <w:szCs w:val="16"/>
        </w:rPr>
        <w:t xml:space="preserve">&amp; Limke-McLean, A. (under review). You can’t pick your family: Parental differential treatment and attachment. </w:t>
      </w:r>
      <w:r w:rsidR="009A15B5">
        <w:rPr>
          <w:rFonts w:asciiTheme="minorHAnsi" w:hAnsiTheme="minorHAnsi"/>
          <w:i/>
          <w:iCs/>
          <w:sz w:val="18"/>
          <w:szCs w:val="16"/>
        </w:rPr>
        <w:t>Marriage and Family Review</w:t>
      </w:r>
      <w:r w:rsidR="009A15B5">
        <w:rPr>
          <w:rFonts w:asciiTheme="minorHAnsi" w:hAnsiTheme="minorHAnsi"/>
          <w:sz w:val="18"/>
          <w:szCs w:val="16"/>
        </w:rPr>
        <w:t>.</w:t>
      </w:r>
      <w:r w:rsidR="00BC4F99">
        <w:rPr>
          <w:rFonts w:asciiTheme="minorHAnsi" w:hAnsiTheme="minorHAnsi"/>
          <w:sz w:val="18"/>
          <w:szCs w:val="16"/>
        </w:rPr>
        <w:t xml:space="preserve"> </w:t>
      </w:r>
      <w:bookmarkStart w:id="0" w:name="_Hlk62572078"/>
    </w:p>
    <w:p w14:paraId="1B67461D" w14:textId="73A43E41" w:rsidR="00B25D0B" w:rsidRPr="00B25D0B" w:rsidRDefault="00B25D0B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24"/>
        </w:rPr>
        <w:t>Russell, T.D.</w:t>
      </w:r>
      <w:r>
        <w:rPr>
          <w:rFonts w:asciiTheme="minorHAnsi" w:hAnsiTheme="minorHAnsi"/>
          <w:sz w:val="18"/>
          <w:szCs w:val="24"/>
        </w:rPr>
        <w:t>, Holdren, S.</w:t>
      </w:r>
      <w:r w:rsidR="00F020B5">
        <w:rPr>
          <w:rFonts w:asciiTheme="minorHAnsi" w:hAnsiTheme="minorHAnsi"/>
          <w:sz w:val="18"/>
          <w:szCs w:val="24"/>
        </w:rPr>
        <w:t>, &amp; Ronningstam, E.</w:t>
      </w:r>
      <w:r>
        <w:rPr>
          <w:rFonts w:asciiTheme="minorHAnsi" w:hAnsiTheme="minorHAnsi"/>
          <w:sz w:val="18"/>
          <w:szCs w:val="24"/>
        </w:rPr>
        <w:t xml:space="preserve"> (</w:t>
      </w:r>
      <w:r w:rsidR="00ED0E29">
        <w:rPr>
          <w:rFonts w:asciiTheme="minorHAnsi" w:hAnsiTheme="minorHAnsi"/>
          <w:sz w:val="18"/>
          <w:szCs w:val="24"/>
        </w:rPr>
        <w:t>2021</w:t>
      </w:r>
      <w:r>
        <w:rPr>
          <w:rFonts w:asciiTheme="minorHAnsi" w:hAnsiTheme="minorHAnsi"/>
          <w:sz w:val="18"/>
          <w:szCs w:val="24"/>
        </w:rPr>
        <w:t xml:space="preserve">). Narcissistic personality disorder and deviant behavior. In Garofalo, C. &amp; </w:t>
      </w:r>
      <w:proofErr w:type="spellStart"/>
      <w:r>
        <w:rPr>
          <w:rFonts w:asciiTheme="minorHAnsi" w:hAnsiTheme="minorHAnsi"/>
          <w:sz w:val="18"/>
          <w:szCs w:val="24"/>
        </w:rPr>
        <w:t>Sijtsema</w:t>
      </w:r>
      <w:proofErr w:type="spellEnd"/>
      <w:r>
        <w:rPr>
          <w:rFonts w:asciiTheme="minorHAnsi" w:hAnsiTheme="minorHAnsi"/>
          <w:sz w:val="18"/>
          <w:szCs w:val="24"/>
        </w:rPr>
        <w:t xml:space="preserve">, J. (Eds.), </w:t>
      </w:r>
      <w:r>
        <w:rPr>
          <w:rFonts w:asciiTheme="minorHAnsi" w:hAnsiTheme="minorHAnsi"/>
          <w:i/>
          <w:sz w:val="18"/>
          <w:szCs w:val="24"/>
        </w:rPr>
        <w:t>Clinical Forensic Psychology: Development, Psychopathology, and Treatment</w:t>
      </w:r>
      <w:r>
        <w:rPr>
          <w:rFonts w:asciiTheme="minorHAnsi" w:hAnsiTheme="minorHAnsi"/>
          <w:sz w:val="18"/>
          <w:szCs w:val="24"/>
        </w:rPr>
        <w:t>. New York, NY: Springer Nature.</w:t>
      </w:r>
      <w:bookmarkEnd w:id="0"/>
    </w:p>
    <w:p w14:paraId="120E446E" w14:textId="2747D463" w:rsidR="00090625" w:rsidRDefault="00126E2D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bookmarkStart w:id="1" w:name="_Hlk62572014"/>
      <w:r w:rsidR="00090625">
        <w:rPr>
          <w:rFonts w:asciiTheme="minorHAnsi" w:hAnsiTheme="minorHAnsi"/>
          <w:sz w:val="18"/>
          <w:szCs w:val="16"/>
        </w:rPr>
        <w:t xml:space="preserve">Ronningstam, E. &amp; </w:t>
      </w:r>
      <w:r w:rsidR="00090625">
        <w:rPr>
          <w:rFonts w:asciiTheme="minorHAnsi" w:hAnsiTheme="minorHAnsi"/>
          <w:b/>
          <w:sz w:val="18"/>
          <w:szCs w:val="16"/>
        </w:rPr>
        <w:t>Russell, T.D.</w:t>
      </w:r>
      <w:r w:rsidR="00090625">
        <w:rPr>
          <w:rFonts w:asciiTheme="minorHAnsi" w:hAnsiTheme="minorHAnsi"/>
          <w:sz w:val="18"/>
          <w:szCs w:val="16"/>
        </w:rPr>
        <w:t xml:space="preserve"> (</w:t>
      </w:r>
      <w:r w:rsidR="008B5904">
        <w:rPr>
          <w:rFonts w:asciiTheme="minorHAnsi" w:hAnsiTheme="minorHAnsi"/>
          <w:sz w:val="18"/>
          <w:szCs w:val="16"/>
        </w:rPr>
        <w:t>20</w:t>
      </w:r>
      <w:r w:rsidR="00867A47">
        <w:rPr>
          <w:rFonts w:asciiTheme="minorHAnsi" w:hAnsiTheme="minorHAnsi"/>
          <w:sz w:val="18"/>
          <w:szCs w:val="16"/>
        </w:rPr>
        <w:t>20</w:t>
      </w:r>
      <w:r w:rsidR="00090625">
        <w:rPr>
          <w:rFonts w:asciiTheme="minorHAnsi" w:hAnsiTheme="minorHAnsi"/>
          <w:sz w:val="18"/>
          <w:szCs w:val="16"/>
        </w:rPr>
        <w:t xml:space="preserve">). </w:t>
      </w:r>
      <w:r w:rsidR="00867A47">
        <w:rPr>
          <w:rFonts w:asciiTheme="minorHAnsi" w:hAnsiTheme="minorHAnsi"/>
          <w:sz w:val="18"/>
          <w:szCs w:val="16"/>
        </w:rPr>
        <w:t xml:space="preserve">Beyond Nucleus Diagnostic Conceptualizations: </w:t>
      </w:r>
      <w:r w:rsidR="00090625">
        <w:rPr>
          <w:rFonts w:asciiTheme="minorHAnsi" w:hAnsiTheme="minorHAnsi"/>
          <w:sz w:val="18"/>
          <w:szCs w:val="16"/>
        </w:rPr>
        <w:t xml:space="preserve">Commentary </w:t>
      </w:r>
      <w:r w:rsidR="00867A47">
        <w:rPr>
          <w:rFonts w:asciiTheme="minorHAnsi" w:hAnsiTheme="minorHAnsi"/>
          <w:sz w:val="18"/>
          <w:szCs w:val="16"/>
        </w:rPr>
        <w:t>on</w:t>
      </w:r>
      <w:r w:rsidR="00090625" w:rsidRPr="00090625">
        <w:rPr>
          <w:rFonts w:asciiTheme="minorHAnsi" w:hAnsiTheme="minorHAnsi"/>
          <w:sz w:val="18"/>
          <w:szCs w:val="16"/>
        </w:rPr>
        <w:t xml:space="preserve"> Narcissistic and Histrionic Personality Disorders</w:t>
      </w:r>
      <w:r w:rsidR="000B293F">
        <w:rPr>
          <w:rFonts w:asciiTheme="minorHAnsi" w:hAnsiTheme="minorHAnsi"/>
          <w:sz w:val="18"/>
          <w:szCs w:val="16"/>
        </w:rPr>
        <w:t xml:space="preserve"> (pp. 296-299)</w:t>
      </w:r>
      <w:r w:rsidR="00090625">
        <w:rPr>
          <w:rFonts w:asciiTheme="minorHAnsi" w:hAnsiTheme="minorHAnsi"/>
          <w:sz w:val="18"/>
          <w:szCs w:val="16"/>
        </w:rPr>
        <w:t xml:space="preserve">. In </w:t>
      </w:r>
      <w:proofErr w:type="spellStart"/>
      <w:r w:rsidR="00090625">
        <w:rPr>
          <w:rFonts w:asciiTheme="minorHAnsi" w:hAnsiTheme="minorHAnsi"/>
          <w:sz w:val="18"/>
          <w:szCs w:val="16"/>
        </w:rPr>
        <w:t>Lejuez</w:t>
      </w:r>
      <w:proofErr w:type="spellEnd"/>
      <w:r w:rsidR="00090625">
        <w:rPr>
          <w:rFonts w:asciiTheme="minorHAnsi" w:hAnsiTheme="minorHAnsi"/>
          <w:sz w:val="18"/>
          <w:szCs w:val="16"/>
        </w:rPr>
        <w:t xml:space="preserve">, C.W. &amp; Gratz, K.L. (Eds.) </w:t>
      </w:r>
      <w:r w:rsidR="00867A47">
        <w:rPr>
          <w:rFonts w:asciiTheme="minorHAnsi" w:hAnsiTheme="minorHAnsi"/>
          <w:i/>
          <w:iCs/>
          <w:sz w:val="18"/>
          <w:szCs w:val="16"/>
        </w:rPr>
        <w:t xml:space="preserve">The Cambridge </w:t>
      </w:r>
      <w:r w:rsidR="00090625">
        <w:rPr>
          <w:rFonts w:asciiTheme="minorHAnsi" w:hAnsiTheme="minorHAnsi"/>
          <w:i/>
          <w:sz w:val="18"/>
          <w:szCs w:val="16"/>
        </w:rPr>
        <w:t>Handbook of Personality Disorders</w:t>
      </w:r>
      <w:r w:rsidR="00867A47">
        <w:rPr>
          <w:rFonts w:asciiTheme="minorHAnsi" w:hAnsiTheme="minorHAnsi"/>
          <w:i/>
          <w:sz w:val="18"/>
          <w:szCs w:val="16"/>
        </w:rPr>
        <w:t xml:space="preserve"> </w:t>
      </w:r>
      <w:r w:rsidR="00867A47">
        <w:rPr>
          <w:rFonts w:asciiTheme="minorHAnsi" w:hAnsiTheme="minorHAnsi"/>
          <w:iCs/>
          <w:sz w:val="18"/>
          <w:szCs w:val="16"/>
        </w:rPr>
        <w:t>(Cambridge Handbooks in Psychology)</w:t>
      </w:r>
      <w:r w:rsidR="00090625">
        <w:rPr>
          <w:rFonts w:asciiTheme="minorHAnsi" w:hAnsiTheme="minorHAnsi"/>
          <w:sz w:val="18"/>
          <w:szCs w:val="16"/>
        </w:rPr>
        <w:t>. Cambridge, UK: Cambridge University Press.</w:t>
      </w:r>
      <w:r w:rsidR="00867A47">
        <w:rPr>
          <w:rFonts w:asciiTheme="minorHAnsi" w:hAnsiTheme="minorHAnsi"/>
          <w:sz w:val="18"/>
          <w:szCs w:val="16"/>
        </w:rPr>
        <w:t xml:space="preserve"> </w:t>
      </w:r>
      <w:proofErr w:type="spellStart"/>
      <w:r w:rsidR="00867A47">
        <w:rPr>
          <w:rFonts w:asciiTheme="minorHAnsi" w:hAnsiTheme="minorHAnsi"/>
          <w:sz w:val="18"/>
          <w:szCs w:val="16"/>
        </w:rPr>
        <w:t>doi</w:t>
      </w:r>
      <w:proofErr w:type="spellEnd"/>
      <w:r w:rsidR="00867A47">
        <w:rPr>
          <w:rFonts w:asciiTheme="minorHAnsi" w:hAnsiTheme="minorHAnsi"/>
          <w:sz w:val="18"/>
          <w:szCs w:val="16"/>
        </w:rPr>
        <w:t>: 10.1017/9781108333931.051</w:t>
      </w:r>
      <w:bookmarkEnd w:id="1"/>
    </w:p>
    <w:p w14:paraId="4863E576" w14:textId="494B5B6B" w:rsidR="00843A0A" w:rsidRDefault="00843A0A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King, A.R., Kuhn, S.K., </w:t>
      </w:r>
      <w:proofErr w:type="spellStart"/>
      <w:r>
        <w:rPr>
          <w:rFonts w:asciiTheme="minorHAnsi" w:hAnsiTheme="minorHAnsi"/>
          <w:sz w:val="18"/>
          <w:szCs w:val="16"/>
        </w:rPr>
        <w:t>Strege</w:t>
      </w:r>
      <w:proofErr w:type="spellEnd"/>
      <w:r>
        <w:rPr>
          <w:rFonts w:asciiTheme="minorHAnsi" w:hAnsiTheme="minorHAnsi"/>
          <w:sz w:val="18"/>
          <w:szCs w:val="16"/>
        </w:rPr>
        <w:t xml:space="preserve">, C., </w:t>
      </w:r>
      <w:r>
        <w:rPr>
          <w:rFonts w:asciiTheme="minorHAnsi" w:hAnsiTheme="minorHAnsi"/>
          <w:b/>
          <w:sz w:val="18"/>
          <w:szCs w:val="16"/>
        </w:rPr>
        <w:t>Russell, T.D.</w:t>
      </w:r>
      <w:r>
        <w:rPr>
          <w:rFonts w:asciiTheme="minorHAnsi" w:hAnsiTheme="minorHAnsi"/>
          <w:sz w:val="18"/>
          <w:szCs w:val="16"/>
        </w:rPr>
        <w:t xml:space="preserve">, </w:t>
      </w:r>
      <w:proofErr w:type="spellStart"/>
      <w:r>
        <w:rPr>
          <w:rFonts w:asciiTheme="minorHAnsi" w:hAnsiTheme="minorHAnsi"/>
          <w:sz w:val="18"/>
          <w:szCs w:val="16"/>
        </w:rPr>
        <w:t>Kolander</w:t>
      </w:r>
      <w:proofErr w:type="spellEnd"/>
      <w:r>
        <w:rPr>
          <w:rFonts w:asciiTheme="minorHAnsi" w:hAnsiTheme="minorHAnsi"/>
          <w:sz w:val="18"/>
          <w:szCs w:val="16"/>
        </w:rPr>
        <w:t xml:space="preserve">, T. (2019). Revisiting the link between childhood sexual abuse and adult sexual aggression. </w:t>
      </w:r>
      <w:r>
        <w:rPr>
          <w:rFonts w:asciiTheme="minorHAnsi" w:hAnsiTheme="minorHAnsi"/>
          <w:i/>
          <w:sz w:val="18"/>
          <w:szCs w:val="16"/>
        </w:rPr>
        <w:t>Child Abuse and Neglect</w:t>
      </w:r>
      <w:r w:rsidR="008129AD">
        <w:rPr>
          <w:rFonts w:asciiTheme="minorHAnsi" w:hAnsiTheme="minorHAnsi"/>
          <w:sz w:val="18"/>
          <w:szCs w:val="16"/>
        </w:rPr>
        <w:t xml:space="preserve">, 94, </w:t>
      </w:r>
      <w:proofErr w:type="spellStart"/>
      <w:r w:rsidR="008129AD">
        <w:rPr>
          <w:rFonts w:asciiTheme="minorHAnsi" w:hAnsiTheme="minorHAnsi"/>
          <w:sz w:val="18"/>
          <w:szCs w:val="16"/>
        </w:rPr>
        <w:t>doi</w:t>
      </w:r>
      <w:proofErr w:type="spellEnd"/>
      <w:r w:rsidR="008129AD">
        <w:rPr>
          <w:rFonts w:asciiTheme="minorHAnsi" w:hAnsiTheme="minorHAnsi"/>
          <w:sz w:val="18"/>
          <w:szCs w:val="16"/>
        </w:rPr>
        <w:t xml:space="preserve">: </w:t>
      </w:r>
      <w:r w:rsidR="00954A05">
        <w:rPr>
          <w:rFonts w:asciiTheme="minorHAnsi" w:hAnsiTheme="minorHAnsi"/>
          <w:sz w:val="18"/>
          <w:szCs w:val="16"/>
        </w:rPr>
        <w:t>10.1016/j.chiabu.2019.104022.</w:t>
      </w:r>
    </w:p>
    <w:p w14:paraId="3B66ADDE" w14:textId="1E6074D0" w:rsidR="00843A0A" w:rsidRDefault="00171573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843A0A">
        <w:rPr>
          <w:rFonts w:asciiTheme="minorHAnsi" w:hAnsiTheme="minorHAnsi"/>
          <w:sz w:val="18"/>
          <w:szCs w:val="16"/>
        </w:rPr>
        <w:t xml:space="preserve">King, A.R. &amp; </w:t>
      </w:r>
      <w:r w:rsidR="00843A0A">
        <w:rPr>
          <w:rFonts w:asciiTheme="minorHAnsi" w:hAnsiTheme="minorHAnsi"/>
          <w:b/>
          <w:sz w:val="18"/>
          <w:szCs w:val="16"/>
        </w:rPr>
        <w:t>Russell, T.D.</w:t>
      </w:r>
      <w:r w:rsidR="00843A0A">
        <w:rPr>
          <w:rFonts w:asciiTheme="minorHAnsi" w:hAnsiTheme="minorHAnsi"/>
          <w:sz w:val="18"/>
          <w:szCs w:val="16"/>
        </w:rPr>
        <w:t xml:space="preserve"> (2019). Lifetime </w:t>
      </w:r>
      <w:r w:rsidR="00DB38E4">
        <w:rPr>
          <w:rFonts w:asciiTheme="minorHAnsi" w:hAnsiTheme="minorHAnsi"/>
          <w:sz w:val="18"/>
          <w:szCs w:val="16"/>
        </w:rPr>
        <w:t>A</w:t>
      </w:r>
      <w:r w:rsidR="00843A0A">
        <w:rPr>
          <w:rFonts w:asciiTheme="minorHAnsi" w:hAnsiTheme="minorHAnsi"/>
          <w:sz w:val="18"/>
          <w:szCs w:val="16"/>
        </w:rPr>
        <w:t xml:space="preserve">cts of </w:t>
      </w:r>
      <w:r w:rsidR="00DB38E4">
        <w:rPr>
          <w:rFonts w:asciiTheme="minorHAnsi" w:hAnsiTheme="minorHAnsi"/>
          <w:sz w:val="18"/>
          <w:szCs w:val="16"/>
        </w:rPr>
        <w:t>V</w:t>
      </w:r>
      <w:r w:rsidR="00843A0A">
        <w:rPr>
          <w:rFonts w:asciiTheme="minorHAnsi" w:hAnsiTheme="minorHAnsi"/>
          <w:sz w:val="18"/>
          <w:szCs w:val="16"/>
        </w:rPr>
        <w:t xml:space="preserve">iolence </w:t>
      </w:r>
      <w:r w:rsidR="00DB38E4">
        <w:rPr>
          <w:rFonts w:asciiTheme="minorHAnsi" w:hAnsiTheme="minorHAnsi"/>
          <w:sz w:val="18"/>
          <w:szCs w:val="16"/>
        </w:rPr>
        <w:t>A</w:t>
      </w:r>
      <w:r w:rsidR="00843A0A">
        <w:rPr>
          <w:rFonts w:asciiTheme="minorHAnsi" w:hAnsiTheme="minorHAnsi"/>
          <w:sz w:val="18"/>
          <w:szCs w:val="16"/>
        </w:rPr>
        <w:t xml:space="preserve">ssessment (LAVA) predictors of laboratory aggression. </w:t>
      </w:r>
      <w:r w:rsidR="00843A0A">
        <w:rPr>
          <w:rFonts w:asciiTheme="minorHAnsi" w:hAnsiTheme="minorHAnsi"/>
          <w:i/>
          <w:sz w:val="18"/>
          <w:szCs w:val="16"/>
        </w:rPr>
        <w:t xml:space="preserve">Aggressive Behavior, </w:t>
      </w:r>
      <w:r w:rsidR="00843A0A">
        <w:rPr>
          <w:rFonts w:asciiTheme="minorHAnsi" w:hAnsiTheme="minorHAnsi"/>
          <w:sz w:val="18"/>
          <w:szCs w:val="16"/>
        </w:rPr>
        <w:t>1-12</w:t>
      </w:r>
      <w:r w:rsidR="00954A05">
        <w:rPr>
          <w:rFonts w:asciiTheme="minorHAnsi" w:hAnsiTheme="minorHAnsi"/>
          <w:sz w:val="18"/>
          <w:szCs w:val="16"/>
        </w:rPr>
        <w:t>, 1-9</w:t>
      </w:r>
      <w:r w:rsidR="00843A0A">
        <w:rPr>
          <w:rFonts w:asciiTheme="minorHAnsi" w:hAnsiTheme="minorHAnsi"/>
          <w:sz w:val="18"/>
          <w:szCs w:val="16"/>
        </w:rPr>
        <w:t xml:space="preserve">. </w:t>
      </w:r>
      <w:proofErr w:type="spellStart"/>
      <w:r w:rsidR="00843A0A">
        <w:rPr>
          <w:rFonts w:asciiTheme="minorHAnsi" w:hAnsiTheme="minorHAnsi"/>
          <w:sz w:val="18"/>
          <w:szCs w:val="16"/>
        </w:rPr>
        <w:t>doi</w:t>
      </w:r>
      <w:proofErr w:type="spellEnd"/>
      <w:r w:rsidR="00843A0A">
        <w:rPr>
          <w:rFonts w:asciiTheme="minorHAnsi" w:hAnsiTheme="minorHAnsi"/>
          <w:sz w:val="18"/>
          <w:szCs w:val="16"/>
        </w:rPr>
        <w:t xml:space="preserve">: </w:t>
      </w:r>
      <w:r w:rsidR="00843A0A" w:rsidRPr="00843A0A">
        <w:rPr>
          <w:rFonts w:asciiTheme="minorHAnsi" w:hAnsiTheme="minorHAnsi"/>
          <w:sz w:val="18"/>
          <w:szCs w:val="16"/>
        </w:rPr>
        <w:t>10.1002/ab.21835</w:t>
      </w:r>
      <w:r w:rsidR="00843A0A">
        <w:rPr>
          <w:rFonts w:asciiTheme="minorHAnsi" w:hAnsiTheme="minorHAnsi"/>
          <w:sz w:val="18"/>
          <w:szCs w:val="16"/>
        </w:rPr>
        <w:t xml:space="preserve"> </w:t>
      </w:r>
    </w:p>
    <w:p w14:paraId="6D28FADB" w14:textId="277B90BA" w:rsidR="00402D48" w:rsidRDefault="00843A0A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402D48">
        <w:rPr>
          <w:rFonts w:asciiTheme="minorHAnsi" w:hAnsiTheme="minorHAnsi"/>
          <w:sz w:val="18"/>
          <w:szCs w:val="16"/>
        </w:rPr>
        <w:t xml:space="preserve">King, A.R., </w:t>
      </w:r>
      <w:proofErr w:type="spellStart"/>
      <w:r w:rsidR="00402D48">
        <w:rPr>
          <w:rFonts w:asciiTheme="minorHAnsi" w:hAnsiTheme="minorHAnsi"/>
          <w:sz w:val="18"/>
          <w:szCs w:val="16"/>
        </w:rPr>
        <w:t>Auen</w:t>
      </w:r>
      <w:proofErr w:type="spellEnd"/>
      <w:r w:rsidR="00402D48">
        <w:rPr>
          <w:rFonts w:asciiTheme="minorHAnsi" w:hAnsiTheme="minorHAnsi"/>
          <w:sz w:val="18"/>
          <w:szCs w:val="16"/>
        </w:rPr>
        <w:t xml:space="preserve">, A.J., &amp; </w:t>
      </w:r>
      <w:r w:rsidR="00402D48">
        <w:rPr>
          <w:rFonts w:asciiTheme="minorHAnsi" w:hAnsiTheme="minorHAnsi"/>
          <w:b/>
          <w:sz w:val="18"/>
          <w:szCs w:val="16"/>
        </w:rPr>
        <w:t>Russell, T.D.</w:t>
      </w:r>
      <w:r w:rsidR="00402D48">
        <w:rPr>
          <w:rFonts w:asciiTheme="minorHAnsi" w:hAnsiTheme="minorHAnsi"/>
          <w:sz w:val="18"/>
          <w:szCs w:val="16"/>
        </w:rPr>
        <w:t xml:space="preserve"> (2019). Childhood maltreatment and adult dispositional mindfulness (pp. </w:t>
      </w:r>
      <w:r w:rsidR="008B5904">
        <w:rPr>
          <w:rFonts w:asciiTheme="minorHAnsi" w:hAnsiTheme="minorHAnsi"/>
          <w:sz w:val="18"/>
          <w:szCs w:val="16"/>
        </w:rPr>
        <w:t>55-74</w:t>
      </w:r>
      <w:r w:rsidR="00402D48">
        <w:rPr>
          <w:rFonts w:asciiTheme="minorHAnsi" w:hAnsiTheme="minorHAnsi"/>
          <w:sz w:val="18"/>
          <w:szCs w:val="16"/>
        </w:rPr>
        <w:t xml:space="preserve">). In S. Aideen Xu (Ed.) </w:t>
      </w:r>
      <w:r w:rsidR="00402D48">
        <w:rPr>
          <w:rFonts w:asciiTheme="minorHAnsi" w:hAnsiTheme="minorHAnsi"/>
          <w:i/>
          <w:sz w:val="18"/>
          <w:szCs w:val="16"/>
        </w:rPr>
        <w:t>Violence Exposure: Perspectives, Gender Differences, and Outcomes.</w:t>
      </w:r>
      <w:r w:rsidR="00402D48">
        <w:rPr>
          <w:rFonts w:asciiTheme="minorHAnsi" w:hAnsiTheme="minorHAnsi"/>
          <w:sz w:val="18"/>
          <w:szCs w:val="16"/>
        </w:rPr>
        <w:t xml:space="preserve"> Hauppauge, NY: Nova Science Publishers, Inc.</w:t>
      </w:r>
    </w:p>
    <w:p w14:paraId="582CA243" w14:textId="0BB8F5A9" w:rsidR="00BC4F99" w:rsidRDefault="00090625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lastRenderedPageBreak/>
        <w:t xml:space="preserve"> </w:t>
      </w:r>
      <w:r w:rsidR="00BC4F99" w:rsidRPr="00BC4F99">
        <w:rPr>
          <w:rFonts w:asciiTheme="minorHAnsi" w:hAnsiTheme="minorHAnsi"/>
          <w:b/>
          <w:sz w:val="18"/>
          <w:szCs w:val="16"/>
        </w:rPr>
        <w:t>Russell, T.D.</w:t>
      </w:r>
      <w:r w:rsidR="00BC4F99">
        <w:rPr>
          <w:rFonts w:asciiTheme="minorHAnsi" w:hAnsiTheme="minorHAnsi"/>
          <w:sz w:val="18"/>
          <w:szCs w:val="16"/>
        </w:rPr>
        <w:t xml:space="preserve"> (2018). Hostile masculinity. In: Shackelford, T., Weekes-Shackelford, V. (Eds). </w:t>
      </w:r>
      <w:r w:rsidR="00BC4F99">
        <w:rPr>
          <w:rFonts w:asciiTheme="minorHAnsi" w:hAnsiTheme="minorHAnsi"/>
          <w:i/>
          <w:sz w:val="18"/>
          <w:szCs w:val="16"/>
        </w:rPr>
        <w:t>Encyclopedia of Evolutionary Psychological Science</w:t>
      </w:r>
      <w:r w:rsidR="0071211A">
        <w:rPr>
          <w:rFonts w:asciiTheme="minorHAnsi" w:hAnsiTheme="minorHAnsi"/>
          <w:sz w:val="18"/>
          <w:szCs w:val="16"/>
        </w:rPr>
        <w:t>. Springer</w:t>
      </w:r>
      <w:r w:rsidR="00F864AB">
        <w:rPr>
          <w:rFonts w:asciiTheme="minorHAnsi" w:hAnsiTheme="minorHAnsi"/>
          <w:sz w:val="18"/>
          <w:szCs w:val="16"/>
        </w:rPr>
        <w:t>,</w:t>
      </w:r>
      <w:r w:rsidR="00F83DAA">
        <w:rPr>
          <w:rFonts w:asciiTheme="minorHAnsi" w:hAnsiTheme="minorHAnsi"/>
          <w:sz w:val="18"/>
          <w:szCs w:val="16"/>
        </w:rPr>
        <w:t xml:space="preserve"> Cham.</w:t>
      </w:r>
      <w:r w:rsidR="00F864AB">
        <w:rPr>
          <w:rFonts w:asciiTheme="minorHAnsi" w:hAnsiTheme="minorHAnsi"/>
          <w:sz w:val="18"/>
          <w:szCs w:val="16"/>
        </w:rPr>
        <w:t xml:space="preserve"> </w:t>
      </w:r>
      <w:proofErr w:type="spellStart"/>
      <w:r w:rsidR="00F864AB">
        <w:rPr>
          <w:rFonts w:asciiTheme="minorHAnsi" w:hAnsiTheme="minorHAnsi"/>
          <w:sz w:val="18"/>
          <w:szCs w:val="16"/>
        </w:rPr>
        <w:t>doi</w:t>
      </w:r>
      <w:proofErr w:type="spellEnd"/>
      <w:r w:rsidR="00F864AB">
        <w:rPr>
          <w:rFonts w:asciiTheme="minorHAnsi" w:hAnsiTheme="minorHAnsi"/>
          <w:sz w:val="18"/>
          <w:szCs w:val="16"/>
        </w:rPr>
        <w:t>: 10.1007/978-3-319</w:t>
      </w:r>
      <w:r w:rsidR="00F83DAA">
        <w:rPr>
          <w:rFonts w:asciiTheme="minorHAnsi" w:hAnsiTheme="minorHAnsi"/>
          <w:sz w:val="18"/>
          <w:szCs w:val="16"/>
        </w:rPr>
        <w:t>-16999-6_1827-1.</w:t>
      </w:r>
    </w:p>
    <w:p w14:paraId="4359C42C" w14:textId="7913D944" w:rsidR="001857F0" w:rsidRPr="001857F0" w:rsidRDefault="00BC4F99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proofErr w:type="spellStart"/>
      <w:r w:rsidR="001857F0">
        <w:rPr>
          <w:rFonts w:asciiTheme="minorHAnsi" w:hAnsiTheme="minorHAnsi"/>
          <w:sz w:val="18"/>
          <w:szCs w:val="16"/>
        </w:rPr>
        <w:t>Looby</w:t>
      </w:r>
      <w:proofErr w:type="spellEnd"/>
      <w:r w:rsidR="001857F0">
        <w:rPr>
          <w:rFonts w:asciiTheme="minorHAnsi" w:hAnsiTheme="minorHAnsi"/>
          <w:sz w:val="18"/>
          <w:szCs w:val="16"/>
        </w:rPr>
        <w:t xml:space="preserve">, A, Norton-Baker, M., &amp; </w:t>
      </w:r>
      <w:r w:rsidR="001857F0">
        <w:rPr>
          <w:rFonts w:asciiTheme="minorHAnsi" w:hAnsiTheme="minorHAnsi"/>
          <w:b/>
          <w:sz w:val="18"/>
          <w:szCs w:val="16"/>
        </w:rPr>
        <w:t>Russell, T.D.</w:t>
      </w:r>
      <w:r w:rsidR="00C14A90">
        <w:rPr>
          <w:rFonts w:asciiTheme="minorHAnsi" w:hAnsiTheme="minorHAnsi"/>
          <w:sz w:val="18"/>
          <w:szCs w:val="16"/>
        </w:rPr>
        <w:t xml:space="preserve"> (2018</w:t>
      </w:r>
      <w:r w:rsidR="001857F0">
        <w:rPr>
          <w:rFonts w:asciiTheme="minorHAnsi" w:hAnsiTheme="minorHAnsi"/>
          <w:sz w:val="18"/>
          <w:szCs w:val="16"/>
        </w:rPr>
        <w:t xml:space="preserve">). Interactive effects of baseline executive functioning and working memory depletion on alcohol use among heavy drinking young adults. </w:t>
      </w:r>
      <w:r w:rsidR="001857F0">
        <w:rPr>
          <w:rFonts w:asciiTheme="minorHAnsi" w:hAnsiTheme="minorHAnsi"/>
          <w:i/>
          <w:sz w:val="18"/>
          <w:szCs w:val="16"/>
        </w:rPr>
        <w:t>Experimental and Clinical Psychopharmacology</w:t>
      </w:r>
      <w:r w:rsidR="008F54F8">
        <w:rPr>
          <w:rFonts w:asciiTheme="minorHAnsi" w:hAnsiTheme="minorHAnsi"/>
          <w:i/>
          <w:sz w:val="18"/>
          <w:szCs w:val="16"/>
        </w:rPr>
        <w:t>, 26</w:t>
      </w:r>
      <w:r w:rsidR="00E575A0">
        <w:rPr>
          <w:rFonts w:asciiTheme="minorHAnsi" w:hAnsiTheme="minorHAnsi"/>
          <w:iCs/>
          <w:sz w:val="18"/>
          <w:szCs w:val="16"/>
        </w:rPr>
        <w:t>(4), 341-346</w:t>
      </w:r>
      <w:r w:rsidR="001857F0">
        <w:rPr>
          <w:rFonts w:asciiTheme="minorHAnsi" w:hAnsiTheme="minorHAnsi"/>
          <w:sz w:val="18"/>
          <w:szCs w:val="16"/>
        </w:rPr>
        <w:t>.</w:t>
      </w:r>
      <w:r w:rsidR="00C14A90">
        <w:rPr>
          <w:rFonts w:asciiTheme="minorHAnsi" w:hAnsiTheme="minorHAnsi"/>
          <w:sz w:val="18"/>
          <w:szCs w:val="16"/>
        </w:rPr>
        <w:t xml:space="preserve"> doi: 10.1037/pha0000205.</w:t>
      </w:r>
    </w:p>
    <w:p w14:paraId="65C7B209" w14:textId="77777777" w:rsidR="009D74F6" w:rsidRPr="00CF18C2" w:rsidRDefault="001857F0" w:rsidP="001857F0">
      <w:pPr>
        <w:pStyle w:val="BodyText3"/>
        <w:numPr>
          <w:ilvl w:val="0"/>
          <w:numId w:val="11"/>
        </w:numPr>
        <w:spacing w:after="120"/>
        <w:rPr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9D74F6">
        <w:rPr>
          <w:rFonts w:asciiTheme="minorHAnsi" w:hAnsiTheme="minorHAnsi"/>
          <w:sz w:val="18"/>
          <w:szCs w:val="16"/>
        </w:rPr>
        <w:t xml:space="preserve">Matson, K., </w:t>
      </w:r>
      <w:r w:rsidR="009D74F6">
        <w:rPr>
          <w:rFonts w:asciiTheme="minorHAnsi" w:hAnsiTheme="minorHAnsi"/>
          <w:b/>
          <w:sz w:val="18"/>
          <w:szCs w:val="16"/>
        </w:rPr>
        <w:t>Russell, T.D.</w:t>
      </w:r>
      <w:r w:rsidR="009D74F6">
        <w:rPr>
          <w:rFonts w:asciiTheme="minorHAnsi" w:hAnsiTheme="minorHAnsi"/>
          <w:sz w:val="18"/>
          <w:szCs w:val="16"/>
        </w:rPr>
        <w:t>, &amp; King, A.R.</w:t>
      </w:r>
      <w:r w:rsidR="009D74F6" w:rsidRPr="00B1733E">
        <w:rPr>
          <w:rFonts w:asciiTheme="minorHAnsi" w:hAnsiTheme="minorHAnsi"/>
          <w:sz w:val="18"/>
          <w:szCs w:val="16"/>
        </w:rPr>
        <w:t xml:space="preserve"> (</w:t>
      </w:r>
      <w:r w:rsidR="009D74F6">
        <w:rPr>
          <w:rFonts w:asciiTheme="minorHAnsi" w:hAnsiTheme="minorHAnsi"/>
          <w:sz w:val="18"/>
          <w:szCs w:val="16"/>
        </w:rPr>
        <w:t>2018</w:t>
      </w:r>
      <w:r w:rsidR="009D74F6" w:rsidRPr="00B1733E">
        <w:rPr>
          <w:rFonts w:asciiTheme="minorHAnsi" w:hAnsiTheme="minorHAnsi"/>
          <w:sz w:val="18"/>
          <w:szCs w:val="16"/>
        </w:rPr>
        <w:t xml:space="preserve">). </w:t>
      </w:r>
      <w:r w:rsidR="009D74F6">
        <w:rPr>
          <w:rFonts w:asciiTheme="minorHAnsi" w:hAnsiTheme="minorHAnsi"/>
          <w:sz w:val="18"/>
          <w:szCs w:val="16"/>
        </w:rPr>
        <w:t>Gun enthusiasm, hypermasculinity, manhood honor, and lifetime aggression</w:t>
      </w:r>
      <w:r w:rsidR="009D74F6" w:rsidRPr="00B1733E">
        <w:rPr>
          <w:rFonts w:asciiTheme="minorHAnsi" w:hAnsiTheme="minorHAnsi"/>
          <w:sz w:val="18"/>
          <w:szCs w:val="16"/>
        </w:rPr>
        <w:t xml:space="preserve">. </w:t>
      </w:r>
      <w:r w:rsidR="009D74F6">
        <w:rPr>
          <w:rFonts w:asciiTheme="minorHAnsi" w:hAnsiTheme="minorHAnsi"/>
          <w:i/>
          <w:sz w:val="18"/>
          <w:szCs w:val="16"/>
        </w:rPr>
        <w:t>Journal of Aggression, Maltreatment, &amp; Trauma</w:t>
      </w:r>
      <w:r w:rsidR="009D74F6">
        <w:rPr>
          <w:rFonts w:asciiTheme="minorHAnsi" w:hAnsiTheme="minorHAnsi"/>
          <w:sz w:val="18"/>
          <w:szCs w:val="16"/>
        </w:rPr>
        <w:t>, 1-15, doi:</w:t>
      </w:r>
      <w:r w:rsidR="009D74F6" w:rsidRPr="00CF18C2">
        <w:rPr>
          <w:rFonts w:asciiTheme="minorHAnsi" w:hAnsiTheme="minorHAnsi" w:cs="Open Sans"/>
          <w:color w:val="333333"/>
          <w:sz w:val="20"/>
          <w:szCs w:val="20"/>
        </w:rPr>
        <w:t xml:space="preserve"> </w:t>
      </w:r>
      <w:r w:rsidR="009D74F6" w:rsidRPr="00CF18C2">
        <w:rPr>
          <w:rFonts w:asciiTheme="minorHAnsi" w:hAnsiTheme="minorHAnsi"/>
          <w:sz w:val="18"/>
          <w:szCs w:val="16"/>
        </w:rPr>
        <w:t>10.1080/10926771.2017.1420722.</w:t>
      </w:r>
    </w:p>
    <w:p w14:paraId="3905EC3F" w14:textId="77777777" w:rsidR="004301B7" w:rsidRPr="00C464E7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4301B7">
        <w:rPr>
          <w:rFonts w:asciiTheme="minorHAnsi" w:hAnsiTheme="minorHAnsi"/>
          <w:sz w:val="18"/>
          <w:szCs w:val="16"/>
        </w:rPr>
        <w:t xml:space="preserve">King, A.R., </w:t>
      </w:r>
      <w:proofErr w:type="spellStart"/>
      <w:r w:rsidR="004301B7">
        <w:rPr>
          <w:rFonts w:asciiTheme="minorHAnsi" w:hAnsiTheme="minorHAnsi"/>
          <w:sz w:val="18"/>
          <w:szCs w:val="16"/>
        </w:rPr>
        <w:t>Ratzak</w:t>
      </w:r>
      <w:proofErr w:type="spellEnd"/>
      <w:r w:rsidR="004301B7">
        <w:rPr>
          <w:rFonts w:asciiTheme="minorHAnsi" w:hAnsiTheme="minorHAnsi"/>
          <w:sz w:val="18"/>
          <w:szCs w:val="16"/>
        </w:rPr>
        <w:t xml:space="preserve">, A. Ballantyne, S., Knutson, S., </w:t>
      </w:r>
      <w:r w:rsidR="004301B7">
        <w:rPr>
          <w:rFonts w:asciiTheme="minorHAnsi" w:hAnsiTheme="minorHAnsi"/>
          <w:b/>
          <w:sz w:val="18"/>
          <w:szCs w:val="16"/>
        </w:rPr>
        <w:t>Russell, T.D.</w:t>
      </w:r>
      <w:r w:rsidR="004301B7">
        <w:rPr>
          <w:rFonts w:asciiTheme="minorHAnsi" w:hAnsiTheme="minorHAnsi"/>
          <w:sz w:val="18"/>
          <w:szCs w:val="16"/>
        </w:rPr>
        <w:t xml:space="preserve">, </w:t>
      </w:r>
      <w:proofErr w:type="spellStart"/>
      <w:r w:rsidR="004301B7">
        <w:rPr>
          <w:rFonts w:asciiTheme="minorHAnsi" w:hAnsiTheme="minorHAnsi"/>
          <w:sz w:val="18"/>
          <w:szCs w:val="16"/>
        </w:rPr>
        <w:t>Polgalz</w:t>
      </w:r>
      <w:proofErr w:type="spellEnd"/>
      <w:r w:rsidR="004301B7">
        <w:rPr>
          <w:rFonts w:asciiTheme="minorHAnsi" w:hAnsiTheme="minorHAnsi"/>
          <w:sz w:val="18"/>
          <w:szCs w:val="16"/>
        </w:rPr>
        <w:t xml:space="preserve">, C.R., Breen, C.M. (2018). </w:t>
      </w:r>
      <w:r w:rsidR="004301B7" w:rsidRPr="004301B7">
        <w:rPr>
          <w:rFonts w:asciiTheme="minorHAnsi" w:hAnsiTheme="minorHAnsi"/>
          <w:sz w:val="18"/>
          <w:szCs w:val="16"/>
        </w:rPr>
        <w:t>Differentiating corporal punishment from physical abuse in</w:t>
      </w:r>
      <w:r w:rsidR="004301B7">
        <w:rPr>
          <w:rFonts w:asciiTheme="minorHAnsi" w:hAnsiTheme="minorHAnsi"/>
          <w:sz w:val="18"/>
          <w:szCs w:val="16"/>
        </w:rPr>
        <w:t xml:space="preserve"> </w:t>
      </w:r>
      <w:r w:rsidR="004301B7" w:rsidRPr="004301B7">
        <w:rPr>
          <w:rFonts w:asciiTheme="minorHAnsi" w:hAnsiTheme="minorHAnsi"/>
          <w:sz w:val="18"/>
          <w:szCs w:val="16"/>
        </w:rPr>
        <w:t>the prediction of lifetime aggression</w:t>
      </w:r>
      <w:r w:rsidR="004301B7">
        <w:rPr>
          <w:rFonts w:asciiTheme="minorHAnsi" w:hAnsiTheme="minorHAnsi"/>
          <w:sz w:val="18"/>
          <w:szCs w:val="16"/>
        </w:rPr>
        <w:t xml:space="preserve">. </w:t>
      </w:r>
      <w:r w:rsidR="004301B7">
        <w:rPr>
          <w:rFonts w:asciiTheme="minorHAnsi" w:hAnsiTheme="minorHAnsi"/>
          <w:i/>
          <w:sz w:val="18"/>
          <w:szCs w:val="16"/>
        </w:rPr>
        <w:t xml:space="preserve">Aggressive Behavior, </w:t>
      </w:r>
      <w:r w:rsidR="00C464E7">
        <w:rPr>
          <w:rFonts w:asciiTheme="minorHAnsi" w:hAnsiTheme="minorHAnsi"/>
          <w:sz w:val="18"/>
          <w:szCs w:val="16"/>
        </w:rPr>
        <w:t>1-10.</w:t>
      </w:r>
      <w:r w:rsidR="00BE503C">
        <w:rPr>
          <w:rFonts w:asciiTheme="minorHAnsi" w:hAnsiTheme="minorHAnsi"/>
          <w:sz w:val="18"/>
          <w:szCs w:val="16"/>
        </w:rPr>
        <w:t xml:space="preserve"> doi: </w:t>
      </w:r>
      <w:r w:rsidR="00BE503C" w:rsidRPr="00BE503C">
        <w:rPr>
          <w:rFonts w:asciiTheme="minorHAnsi" w:hAnsiTheme="minorHAnsi"/>
          <w:sz w:val="18"/>
          <w:szCs w:val="16"/>
        </w:rPr>
        <w:t>10.1002/ab.21753</w:t>
      </w:r>
      <w:r w:rsidR="00BE503C">
        <w:rPr>
          <w:rFonts w:asciiTheme="minorHAnsi" w:hAnsiTheme="minorHAnsi"/>
          <w:sz w:val="18"/>
          <w:szCs w:val="16"/>
        </w:rPr>
        <w:t>.</w:t>
      </w:r>
    </w:p>
    <w:p w14:paraId="3344F2B9" w14:textId="77777777" w:rsidR="004D7DD8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4D7DD8">
        <w:rPr>
          <w:rFonts w:asciiTheme="minorHAnsi" w:hAnsiTheme="minorHAnsi"/>
          <w:sz w:val="18"/>
          <w:szCs w:val="16"/>
        </w:rPr>
        <w:t>Norton-Baker, M.</w:t>
      </w:r>
      <w:r w:rsidR="004D7DD8" w:rsidRPr="00B1733E">
        <w:rPr>
          <w:rFonts w:asciiTheme="minorHAnsi" w:hAnsiTheme="minorHAnsi"/>
          <w:sz w:val="18"/>
          <w:szCs w:val="16"/>
        </w:rPr>
        <w:t xml:space="preserve">, </w:t>
      </w:r>
      <w:r w:rsidR="004D7DD8" w:rsidRPr="00B1733E">
        <w:rPr>
          <w:rFonts w:asciiTheme="minorHAnsi" w:hAnsiTheme="minorHAnsi"/>
          <w:b/>
          <w:sz w:val="18"/>
          <w:szCs w:val="16"/>
        </w:rPr>
        <w:t>Russell, T.D.</w:t>
      </w:r>
      <w:r w:rsidR="004D7DD8" w:rsidRPr="00B1733E">
        <w:rPr>
          <w:rFonts w:asciiTheme="minorHAnsi" w:hAnsiTheme="minorHAnsi"/>
          <w:sz w:val="18"/>
          <w:szCs w:val="16"/>
        </w:rPr>
        <w:t xml:space="preserve">, </w:t>
      </w:r>
      <w:r w:rsidR="004D7DD8">
        <w:rPr>
          <w:rFonts w:asciiTheme="minorHAnsi" w:hAnsiTheme="minorHAnsi"/>
          <w:sz w:val="18"/>
          <w:szCs w:val="16"/>
        </w:rPr>
        <w:t>&amp; King, A.R.</w:t>
      </w:r>
      <w:r w:rsidR="004D7DD8" w:rsidRPr="00B1733E">
        <w:rPr>
          <w:rFonts w:asciiTheme="minorHAnsi" w:hAnsiTheme="minorHAnsi"/>
          <w:sz w:val="18"/>
          <w:szCs w:val="16"/>
        </w:rPr>
        <w:t xml:space="preserve"> (</w:t>
      </w:r>
      <w:r w:rsidR="004D7DD8">
        <w:rPr>
          <w:rFonts w:asciiTheme="minorHAnsi" w:hAnsiTheme="minorHAnsi"/>
          <w:sz w:val="18"/>
          <w:szCs w:val="16"/>
        </w:rPr>
        <w:t>2018</w:t>
      </w:r>
      <w:r w:rsidR="004D7DD8" w:rsidRPr="00B1733E">
        <w:rPr>
          <w:rFonts w:asciiTheme="minorHAnsi" w:hAnsiTheme="minorHAnsi"/>
          <w:sz w:val="18"/>
          <w:szCs w:val="16"/>
        </w:rPr>
        <w:t xml:space="preserve">). </w:t>
      </w:r>
      <w:r w:rsidR="004D7DD8" w:rsidRPr="00A96CD9">
        <w:rPr>
          <w:rFonts w:asciiTheme="minorHAnsi" w:hAnsiTheme="minorHAnsi"/>
          <w:sz w:val="18"/>
          <w:szCs w:val="16"/>
        </w:rPr>
        <w:t xml:space="preserve">“He seemed so normal”: Single tactic perpetrators of sexual violence are </w:t>
      </w:r>
      <w:proofErr w:type="gramStart"/>
      <w:r w:rsidR="004D7DD8" w:rsidRPr="00A96CD9">
        <w:rPr>
          <w:rFonts w:asciiTheme="minorHAnsi" w:hAnsiTheme="minorHAnsi"/>
          <w:sz w:val="18"/>
          <w:szCs w:val="16"/>
        </w:rPr>
        <w:t>similar to</w:t>
      </w:r>
      <w:proofErr w:type="gramEnd"/>
      <w:r w:rsidR="004D7DD8" w:rsidRPr="00A96CD9">
        <w:rPr>
          <w:rFonts w:asciiTheme="minorHAnsi" w:hAnsiTheme="minorHAnsi"/>
          <w:sz w:val="18"/>
          <w:szCs w:val="16"/>
        </w:rPr>
        <w:t xml:space="preserve"> non-violent men using the DSM-5's hybrid personality disorder model</w:t>
      </w:r>
      <w:r w:rsidR="004D7DD8">
        <w:rPr>
          <w:rFonts w:asciiTheme="minorHAnsi" w:hAnsiTheme="minorHAnsi"/>
          <w:sz w:val="18"/>
          <w:szCs w:val="16"/>
        </w:rPr>
        <w:t>.</w:t>
      </w:r>
      <w:r w:rsidR="004D7DD8" w:rsidRPr="00B1733E">
        <w:rPr>
          <w:rFonts w:asciiTheme="minorHAnsi" w:hAnsiTheme="minorHAnsi"/>
          <w:sz w:val="18"/>
          <w:szCs w:val="16"/>
        </w:rPr>
        <w:t xml:space="preserve"> </w:t>
      </w:r>
      <w:r w:rsidR="004D7DD8">
        <w:rPr>
          <w:rFonts w:asciiTheme="minorHAnsi" w:hAnsiTheme="minorHAnsi"/>
          <w:i/>
          <w:sz w:val="18"/>
          <w:szCs w:val="16"/>
        </w:rPr>
        <w:t xml:space="preserve">Personality and Individual Differences, 123, </w:t>
      </w:r>
      <w:r w:rsidR="004D7DD8">
        <w:rPr>
          <w:rFonts w:asciiTheme="minorHAnsi" w:hAnsiTheme="minorHAnsi"/>
          <w:sz w:val="18"/>
          <w:szCs w:val="16"/>
        </w:rPr>
        <w:t>241-246</w:t>
      </w:r>
      <w:r w:rsidR="004D7DD8" w:rsidRPr="00B1733E">
        <w:rPr>
          <w:rFonts w:asciiTheme="minorHAnsi" w:hAnsiTheme="minorHAnsi"/>
          <w:sz w:val="18"/>
          <w:szCs w:val="16"/>
        </w:rPr>
        <w:t xml:space="preserve">, doi: </w:t>
      </w:r>
      <w:r w:rsidR="004D7DD8" w:rsidRPr="00A96CD9">
        <w:rPr>
          <w:rFonts w:asciiTheme="minorHAnsi" w:hAnsiTheme="minorHAnsi"/>
          <w:sz w:val="18"/>
          <w:szCs w:val="16"/>
        </w:rPr>
        <w:t>10.1016/j.paid.2017.11.032</w:t>
      </w:r>
      <w:r w:rsidR="004D7DD8" w:rsidRPr="00B1733E">
        <w:rPr>
          <w:rFonts w:asciiTheme="minorHAnsi" w:hAnsiTheme="minorHAnsi"/>
          <w:sz w:val="18"/>
          <w:szCs w:val="16"/>
        </w:rPr>
        <w:t>.</w:t>
      </w:r>
    </w:p>
    <w:p w14:paraId="772061C5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b/>
          <w:sz w:val="18"/>
          <w:szCs w:val="16"/>
        </w:rPr>
        <w:t xml:space="preserve">Russell, T.D., </w:t>
      </w:r>
      <w:r w:rsidR="00D8087C" w:rsidRPr="00B1733E">
        <w:rPr>
          <w:rFonts w:asciiTheme="minorHAnsi" w:hAnsiTheme="minorHAnsi"/>
          <w:sz w:val="18"/>
          <w:szCs w:val="16"/>
        </w:rPr>
        <w:t xml:space="preserve">Doan, C.M., &amp; King, A.R. (2017). Sexually violent women: The PID-5, everyday sadism, and adversarial sexual attitudes predict female sexual aggression and coercion against male victims. </w:t>
      </w:r>
      <w:r w:rsidR="00D8087C" w:rsidRPr="00B1733E">
        <w:rPr>
          <w:rFonts w:asciiTheme="minorHAnsi" w:hAnsiTheme="minorHAnsi"/>
          <w:i/>
          <w:sz w:val="18"/>
          <w:szCs w:val="16"/>
        </w:rPr>
        <w:t>Personality and Individual Differences</w:t>
      </w:r>
      <w:r w:rsidR="00D8087C" w:rsidRPr="00B1733E">
        <w:rPr>
          <w:rFonts w:asciiTheme="minorHAnsi" w:hAnsiTheme="minorHAnsi"/>
          <w:sz w:val="18"/>
          <w:szCs w:val="16"/>
        </w:rPr>
        <w:t xml:space="preserve">, </w:t>
      </w:r>
      <w:r w:rsidR="00D8087C" w:rsidRPr="00B1733E">
        <w:rPr>
          <w:rFonts w:asciiTheme="minorHAnsi" w:hAnsiTheme="minorHAnsi"/>
          <w:i/>
          <w:sz w:val="18"/>
          <w:szCs w:val="16"/>
        </w:rPr>
        <w:t>111</w:t>
      </w:r>
      <w:r w:rsidR="00D8087C" w:rsidRPr="00B1733E">
        <w:rPr>
          <w:rFonts w:asciiTheme="minorHAnsi" w:hAnsiTheme="minorHAnsi"/>
          <w:sz w:val="18"/>
          <w:szCs w:val="16"/>
        </w:rPr>
        <w:t>, 242-249. doi: 10.1016/j.paid.2017.02.019.</w:t>
      </w:r>
    </w:p>
    <w:p w14:paraId="3053B61B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b/>
          <w:sz w:val="18"/>
          <w:szCs w:val="16"/>
        </w:rPr>
        <w:t xml:space="preserve">Russell, T.D., </w:t>
      </w:r>
      <w:r w:rsidR="00D8087C" w:rsidRPr="00B1733E">
        <w:rPr>
          <w:rFonts w:asciiTheme="minorHAnsi" w:hAnsiTheme="minorHAnsi"/>
          <w:sz w:val="18"/>
          <w:szCs w:val="16"/>
        </w:rPr>
        <w:t xml:space="preserve">Pocknell, V., &amp; King, A.R. (2017). Lesbians and bisexual women and men have higher scores on the Personality Inventory for the DSM-5 (PID-5) than heterosexual counterparts. </w:t>
      </w:r>
      <w:r w:rsidR="00D8087C" w:rsidRPr="00B1733E">
        <w:rPr>
          <w:rFonts w:asciiTheme="minorHAnsi" w:hAnsiTheme="minorHAnsi"/>
          <w:i/>
          <w:sz w:val="18"/>
          <w:szCs w:val="16"/>
        </w:rPr>
        <w:t>Personality and Individual Differences</w:t>
      </w:r>
      <w:r w:rsidR="00D8087C" w:rsidRPr="00B1733E">
        <w:rPr>
          <w:rFonts w:asciiTheme="minorHAnsi" w:hAnsiTheme="minorHAnsi"/>
          <w:sz w:val="18"/>
          <w:szCs w:val="16"/>
        </w:rPr>
        <w:t xml:space="preserve">, </w:t>
      </w:r>
      <w:r w:rsidR="00D8087C" w:rsidRPr="00B1733E">
        <w:rPr>
          <w:rFonts w:asciiTheme="minorHAnsi" w:hAnsiTheme="minorHAnsi"/>
          <w:i/>
          <w:sz w:val="18"/>
          <w:szCs w:val="16"/>
        </w:rPr>
        <w:t>110</w:t>
      </w:r>
      <w:r w:rsidR="00D8087C" w:rsidRPr="00B1733E">
        <w:rPr>
          <w:rFonts w:asciiTheme="minorHAnsi" w:hAnsiTheme="minorHAnsi"/>
          <w:sz w:val="18"/>
          <w:szCs w:val="16"/>
        </w:rPr>
        <w:t xml:space="preserve">, 119-124. doi: 10.1016/j.paid.2017.01.039. </w:t>
      </w:r>
    </w:p>
    <w:p w14:paraId="167E073F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 &amp; King, A.R. (2017). Distrustful, conventional, entitled, and dysregulated: PID-5 personality facets predict hostile masculinity and sexual violence in community men. </w:t>
      </w:r>
      <w:r w:rsidR="00D8087C" w:rsidRPr="00B1733E">
        <w:rPr>
          <w:rFonts w:asciiTheme="minorHAnsi" w:hAnsiTheme="minorHAnsi"/>
          <w:i/>
          <w:sz w:val="18"/>
          <w:szCs w:val="16"/>
        </w:rPr>
        <w:t>Journal of Interpersonal Violence</w:t>
      </w:r>
      <w:r w:rsidR="00D8087C" w:rsidRPr="00B1733E">
        <w:rPr>
          <w:rFonts w:asciiTheme="minorHAnsi" w:hAnsiTheme="minorHAnsi"/>
          <w:sz w:val="18"/>
          <w:szCs w:val="16"/>
        </w:rPr>
        <w:t>. doi: 10.1177/0886260517689887.</w:t>
      </w:r>
    </w:p>
    <w:p w14:paraId="7BE8C2C4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b/>
          <w:sz w:val="18"/>
          <w:szCs w:val="16"/>
        </w:rPr>
        <w:t xml:space="preserve">Russell, T.D. </w:t>
      </w:r>
      <w:r w:rsidR="00D8087C" w:rsidRPr="00B1733E">
        <w:rPr>
          <w:rFonts w:asciiTheme="minorHAnsi" w:hAnsiTheme="minorHAnsi"/>
          <w:sz w:val="18"/>
          <w:szCs w:val="16"/>
        </w:rPr>
        <w:t xml:space="preserve">&amp; King, A.R. (2017). Mean girls: PID-5 personality traits and everyday sadism predict hostile femininity. </w:t>
      </w:r>
      <w:r w:rsidR="00D8087C" w:rsidRPr="00B1733E">
        <w:rPr>
          <w:rFonts w:asciiTheme="minorHAnsi" w:hAnsiTheme="minorHAnsi"/>
          <w:i/>
          <w:sz w:val="18"/>
          <w:szCs w:val="16"/>
        </w:rPr>
        <w:t xml:space="preserve">Personality and Individual Differences, 104, </w:t>
      </w:r>
      <w:r w:rsidR="00D8087C" w:rsidRPr="00B1733E">
        <w:rPr>
          <w:rFonts w:asciiTheme="minorHAnsi" w:hAnsiTheme="minorHAnsi"/>
          <w:sz w:val="18"/>
          <w:szCs w:val="16"/>
        </w:rPr>
        <w:t>252-257. doi: 10.1016/j.paid.2016.08.020.</w:t>
      </w:r>
    </w:p>
    <w:p w14:paraId="2B84D2F7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 xml:space="preserve">King, A.R., Breen, C.M.,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, </w:t>
      </w:r>
      <w:proofErr w:type="spellStart"/>
      <w:r w:rsidR="00D8087C" w:rsidRPr="00B1733E">
        <w:rPr>
          <w:rFonts w:asciiTheme="minorHAnsi" w:hAnsiTheme="minorHAnsi"/>
          <w:sz w:val="18"/>
          <w:szCs w:val="16"/>
        </w:rPr>
        <w:t>Nerpel</w:t>
      </w:r>
      <w:proofErr w:type="spellEnd"/>
      <w:r w:rsidR="00D8087C" w:rsidRPr="00B1733E">
        <w:rPr>
          <w:rFonts w:asciiTheme="minorHAnsi" w:hAnsiTheme="minorHAnsi"/>
          <w:sz w:val="18"/>
          <w:szCs w:val="16"/>
        </w:rPr>
        <w:t xml:space="preserve">, B.P., </w:t>
      </w:r>
      <w:proofErr w:type="spellStart"/>
      <w:r w:rsidR="00D8087C" w:rsidRPr="00B1733E">
        <w:rPr>
          <w:rFonts w:asciiTheme="minorHAnsi" w:hAnsiTheme="minorHAnsi"/>
          <w:sz w:val="18"/>
          <w:szCs w:val="16"/>
        </w:rPr>
        <w:t>Pogalz</w:t>
      </w:r>
      <w:proofErr w:type="spellEnd"/>
      <w:r w:rsidR="00D8087C" w:rsidRPr="00B1733E">
        <w:rPr>
          <w:rFonts w:asciiTheme="minorHAnsi" w:hAnsiTheme="minorHAnsi"/>
          <w:sz w:val="18"/>
          <w:szCs w:val="16"/>
        </w:rPr>
        <w:t xml:space="preserve">, C.R. (2017). Self-reported executive functioning competencies and lifetime aggression. </w:t>
      </w:r>
      <w:r w:rsidR="00D8087C" w:rsidRPr="00B1733E">
        <w:rPr>
          <w:rFonts w:asciiTheme="minorHAnsi" w:hAnsiTheme="minorHAnsi"/>
          <w:i/>
          <w:sz w:val="18"/>
          <w:szCs w:val="16"/>
        </w:rPr>
        <w:t>Applied Neuropsychology: Adult</w:t>
      </w:r>
      <w:r w:rsidR="00D8087C" w:rsidRPr="00B1733E">
        <w:rPr>
          <w:rFonts w:asciiTheme="minorHAnsi" w:hAnsiTheme="minorHAnsi"/>
          <w:sz w:val="18"/>
          <w:szCs w:val="16"/>
        </w:rPr>
        <w:t>, doi: 10.1080/23279095.2017.1320555.</w:t>
      </w:r>
    </w:p>
    <w:p w14:paraId="219E07A7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 xml:space="preserve">King, A.R. &amp;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 (2017). Psychometric properties of the Violent Experiences Questionnaire (VEQ-R). </w:t>
      </w:r>
      <w:r w:rsidR="00D8087C" w:rsidRPr="00B1733E">
        <w:rPr>
          <w:rFonts w:asciiTheme="minorHAnsi" w:hAnsiTheme="minorHAnsi"/>
          <w:i/>
          <w:sz w:val="18"/>
          <w:szCs w:val="16"/>
        </w:rPr>
        <w:t>Child Abuse &amp; Neglect</w:t>
      </w:r>
      <w:r w:rsidR="00D8087C" w:rsidRPr="00B1733E">
        <w:rPr>
          <w:rFonts w:asciiTheme="minorHAnsi" w:hAnsiTheme="minorHAnsi"/>
          <w:sz w:val="18"/>
          <w:szCs w:val="16"/>
        </w:rPr>
        <w:t xml:space="preserve">, </w:t>
      </w:r>
      <w:r w:rsidR="00D8087C" w:rsidRPr="00B1733E">
        <w:rPr>
          <w:rFonts w:asciiTheme="minorHAnsi" w:hAnsiTheme="minorHAnsi"/>
          <w:i/>
          <w:sz w:val="18"/>
          <w:szCs w:val="16"/>
        </w:rPr>
        <w:t>67</w:t>
      </w:r>
      <w:r w:rsidR="00D8087C" w:rsidRPr="00B1733E">
        <w:rPr>
          <w:rFonts w:asciiTheme="minorHAnsi" w:hAnsiTheme="minorHAnsi"/>
          <w:sz w:val="18"/>
          <w:szCs w:val="16"/>
        </w:rPr>
        <w:t>, 64-75. doi: 10.1016/j.chiabu.2017.02.008</w:t>
      </w:r>
    </w:p>
    <w:p w14:paraId="469854CE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b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>King, A.R.,</w:t>
      </w:r>
      <w:r w:rsidR="00D8087C" w:rsidRPr="00B1733E">
        <w:rPr>
          <w:rFonts w:asciiTheme="minorHAnsi" w:hAnsiTheme="minorHAnsi"/>
          <w:b/>
          <w:sz w:val="18"/>
          <w:szCs w:val="16"/>
        </w:rPr>
        <w:t xml:space="preserve"> Russell, T.D., </w:t>
      </w:r>
      <w:r w:rsidR="00D8087C" w:rsidRPr="00B1733E">
        <w:rPr>
          <w:rFonts w:asciiTheme="minorHAnsi" w:hAnsiTheme="minorHAnsi"/>
          <w:sz w:val="18"/>
          <w:szCs w:val="16"/>
        </w:rPr>
        <w:t>&amp; Bailly, M.D. (</w:t>
      </w:r>
      <w:r w:rsidR="00D8087C" w:rsidRPr="00B1733E">
        <w:rPr>
          <w:rFonts w:asciiTheme="minorHAnsi" w:hAnsiTheme="minorHAnsi"/>
          <w:iCs/>
          <w:sz w:val="18"/>
          <w:szCs w:val="16"/>
        </w:rPr>
        <w:t>2017</w:t>
      </w:r>
      <w:r w:rsidR="00D8087C" w:rsidRPr="00B1733E">
        <w:rPr>
          <w:rFonts w:asciiTheme="minorHAnsi" w:hAnsiTheme="minorHAnsi"/>
          <w:sz w:val="18"/>
          <w:szCs w:val="16"/>
        </w:rPr>
        <w:t>). Psychometric properties of the Lifetime Assessment of Violent Acts (LAVA). </w:t>
      </w:r>
      <w:r w:rsidR="00D8087C" w:rsidRPr="00B1733E">
        <w:rPr>
          <w:rFonts w:asciiTheme="minorHAnsi" w:hAnsiTheme="minorHAnsi"/>
          <w:i/>
          <w:iCs/>
          <w:sz w:val="18"/>
          <w:szCs w:val="16"/>
        </w:rPr>
        <w:t>Violence and Victims, 32</w:t>
      </w:r>
      <w:r w:rsidR="00D8087C" w:rsidRPr="00B1733E">
        <w:rPr>
          <w:rFonts w:asciiTheme="minorHAnsi" w:hAnsiTheme="minorHAnsi"/>
          <w:iCs/>
          <w:sz w:val="18"/>
          <w:szCs w:val="16"/>
        </w:rPr>
        <w:t>(6)</w:t>
      </w:r>
      <w:r w:rsidR="003C0460">
        <w:rPr>
          <w:rFonts w:asciiTheme="minorHAnsi" w:hAnsiTheme="minorHAnsi"/>
          <w:iCs/>
          <w:sz w:val="18"/>
          <w:szCs w:val="16"/>
        </w:rPr>
        <w:t>, 998-1013</w:t>
      </w:r>
      <w:r w:rsidR="00D8087C" w:rsidRPr="00B1733E">
        <w:rPr>
          <w:rFonts w:asciiTheme="minorHAnsi" w:hAnsiTheme="minorHAnsi"/>
          <w:iCs/>
          <w:sz w:val="18"/>
          <w:szCs w:val="16"/>
        </w:rPr>
        <w:t>. doi: 10.1891/0886-6708.VV-D-16-00067</w:t>
      </w:r>
    </w:p>
    <w:p w14:paraId="5CFA3315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 xml:space="preserve">Bradley, A.R. &amp;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 (2017). When a “brief” is too brief. [Review of the book Sexually harmful youth: Successful reintegration to school by Mulligan, C.A., Ayoub, J., &amp; Kostelnik, C.E.]. </w:t>
      </w:r>
      <w:proofErr w:type="spellStart"/>
      <w:r w:rsidR="00D8087C" w:rsidRPr="00B1733E">
        <w:rPr>
          <w:rFonts w:asciiTheme="minorHAnsi" w:hAnsiTheme="minorHAnsi"/>
          <w:i/>
          <w:sz w:val="18"/>
          <w:szCs w:val="16"/>
        </w:rPr>
        <w:t>PsycCRITIQUES</w:t>
      </w:r>
      <w:proofErr w:type="spellEnd"/>
      <w:r w:rsidR="00D8087C" w:rsidRPr="00B1733E">
        <w:rPr>
          <w:rFonts w:asciiTheme="minorHAnsi" w:hAnsiTheme="minorHAnsi"/>
          <w:i/>
          <w:sz w:val="18"/>
          <w:szCs w:val="16"/>
        </w:rPr>
        <w:t>, 63</w:t>
      </w:r>
      <w:r w:rsidR="00D8087C" w:rsidRPr="00B1733E">
        <w:rPr>
          <w:rFonts w:asciiTheme="minorHAnsi" w:hAnsiTheme="minorHAnsi"/>
          <w:sz w:val="18"/>
          <w:szCs w:val="16"/>
        </w:rPr>
        <w:t xml:space="preserve">(23). doi: 10.1037/a0040893. </w:t>
      </w:r>
    </w:p>
    <w:p w14:paraId="05869B14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 xml:space="preserve">Pocknell, V., Ballantyne, S. </w:t>
      </w:r>
      <w:proofErr w:type="spellStart"/>
      <w:r w:rsidR="00D8087C" w:rsidRPr="00B1733E">
        <w:rPr>
          <w:rFonts w:asciiTheme="minorHAnsi" w:hAnsiTheme="minorHAnsi"/>
          <w:sz w:val="18"/>
          <w:szCs w:val="16"/>
        </w:rPr>
        <w:t>Ratzak</w:t>
      </w:r>
      <w:proofErr w:type="spellEnd"/>
      <w:r w:rsidR="00D8087C" w:rsidRPr="00B1733E">
        <w:rPr>
          <w:rFonts w:asciiTheme="minorHAnsi" w:hAnsiTheme="minorHAnsi"/>
          <w:sz w:val="18"/>
          <w:szCs w:val="16"/>
        </w:rPr>
        <w:t xml:space="preserve">, A. Breen, C.M.,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, King, A.R. (2017). Self-reported executive functioning competencies and psychopharmacology use history. </w:t>
      </w:r>
      <w:r w:rsidR="00D8087C" w:rsidRPr="00B1733E">
        <w:rPr>
          <w:rFonts w:asciiTheme="minorHAnsi" w:hAnsiTheme="minorHAnsi"/>
          <w:i/>
          <w:sz w:val="18"/>
          <w:szCs w:val="16"/>
        </w:rPr>
        <w:t>Current Psychopharmacology, 6</w:t>
      </w:r>
      <w:r w:rsidR="00D8087C" w:rsidRPr="00B1733E">
        <w:rPr>
          <w:rFonts w:asciiTheme="minorHAnsi" w:hAnsiTheme="minorHAnsi"/>
          <w:sz w:val="18"/>
          <w:szCs w:val="16"/>
        </w:rPr>
        <w:t>. doi: 10.2174/2211556006666171019143109.</w:t>
      </w:r>
    </w:p>
    <w:p w14:paraId="17F7F7B4" w14:textId="77777777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 xml:space="preserve">King, A.R., Ballantyne, S., </w:t>
      </w:r>
      <w:proofErr w:type="spellStart"/>
      <w:r w:rsidR="00D8087C" w:rsidRPr="00B1733E">
        <w:rPr>
          <w:rFonts w:asciiTheme="minorHAnsi" w:hAnsiTheme="minorHAnsi"/>
          <w:sz w:val="18"/>
          <w:szCs w:val="16"/>
        </w:rPr>
        <w:t>Ratzak</w:t>
      </w:r>
      <w:proofErr w:type="spellEnd"/>
      <w:r w:rsidR="00D8087C" w:rsidRPr="00B1733E">
        <w:rPr>
          <w:rFonts w:asciiTheme="minorHAnsi" w:hAnsiTheme="minorHAnsi"/>
          <w:sz w:val="18"/>
          <w:szCs w:val="16"/>
        </w:rPr>
        <w:t xml:space="preserve">, A., Knutson, S.,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, </w:t>
      </w:r>
      <w:proofErr w:type="spellStart"/>
      <w:r w:rsidR="00D8087C" w:rsidRPr="00B1733E">
        <w:rPr>
          <w:rFonts w:asciiTheme="minorHAnsi" w:hAnsiTheme="minorHAnsi"/>
          <w:sz w:val="18"/>
          <w:szCs w:val="16"/>
        </w:rPr>
        <w:t>Pogalz</w:t>
      </w:r>
      <w:proofErr w:type="spellEnd"/>
      <w:r w:rsidR="00D8087C" w:rsidRPr="00B1733E">
        <w:rPr>
          <w:rFonts w:asciiTheme="minorHAnsi" w:hAnsiTheme="minorHAnsi"/>
          <w:sz w:val="18"/>
          <w:szCs w:val="16"/>
        </w:rPr>
        <w:t>, C.R., &amp; Breen, C.M. (2017). Sibling hostility and externalized symptoms of psychological distress. </w:t>
      </w:r>
      <w:r w:rsidR="00D8087C" w:rsidRPr="00B1733E">
        <w:rPr>
          <w:rFonts w:asciiTheme="minorHAnsi" w:hAnsiTheme="minorHAnsi"/>
          <w:i/>
          <w:iCs/>
          <w:sz w:val="18"/>
          <w:szCs w:val="16"/>
        </w:rPr>
        <w:t xml:space="preserve">Journal of Aggression, Maltreatment &amp; Trauma. </w:t>
      </w:r>
      <w:r w:rsidR="00D8087C" w:rsidRPr="00B1733E">
        <w:rPr>
          <w:rFonts w:asciiTheme="minorHAnsi" w:hAnsiTheme="minorHAnsi"/>
          <w:iCs/>
          <w:sz w:val="18"/>
          <w:szCs w:val="16"/>
        </w:rPr>
        <w:t xml:space="preserve">doi: </w:t>
      </w:r>
      <w:r w:rsidR="00D8087C" w:rsidRPr="00B1733E">
        <w:rPr>
          <w:rFonts w:asciiTheme="minorHAnsi" w:hAnsiTheme="minorHAnsi"/>
          <w:sz w:val="18"/>
          <w:szCs w:val="16"/>
        </w:rPr>
        <w:t>10.1080/10926771.2017.1382637.</w:t>
      </w:r>
    </w:p>
    <w:p w14:paraId="1EE67907" w14:textId="05B333CA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 xml:space="preserve">Veith, A.,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T.D.,</w:t>
      </w:r>
      <w:r w:rsidR="00D8087C" w:rsidRPr="00B1733E">
        <w:rPr>
          <w:rFonts w:asciiTheme="minorHAnsi" w:hAnsiTheme="minorHAnsi"/>
          <w:sz w:val="18"/>
          <w:szCs w:val="16"/>
        </w:rPr>
        <w:t xml:space="preserve"> &amp; King, A.R. (2017). </w:t>
      </w:r>
      <w:r w:rsidR="00A410C4">
        <w:rPr>
          <w:rFonts w:asciiTheme="minorHAnsi" w:hAnsiTheme="minorHAnsi"/>
          <w:sz w:val="18"/>
          <w:szCs w:val="16"/>
        </w:rPr>
        <w:t>PID-5 t</w:t>
      </w:r>
      <w:r w:rsidR="00D8087C" w:rsidRPr="00B1733E">
        <w:rPr>
          <w:rFonts w:asciiTheme="minorHAnsi" w:hAnsiTheme="minorHAnsi"/>
          <w:sz w:val="18"/>
          <w:szCs w:val="16"/>
        </w:rPr>
        <w:t xml:space="preserve">rait mediation of childhood maltreatment effects. </w:t>
      </w:r>
      <w:r w:rsidR="00D8087C" w:rsidRPr="00B1733E">
        <w:rPr>
          <w:rFonts w:asciiTheme="minorHAnsi" w:hAnsiTheme="minorHAnsi"/>
          <w:i/>
          <w:sz w:val="18"/>
          <w:szCs w:val="16"/>
        </w:rPr>
        <w:t xml:space="preserve">Personality and Individual Differences. 104, </w:t>
      </w:r>
      <w:r w:rsidR="00D8087C" w:rsidRPr="00B1733E">
        <w:rPr>
          <w:rFonts w:asciiTheme="minorHAnsi" w:hAnsiTheme="minorHAnsi"/>
          <w:sz w:val="18"/>
          <w:szCs w:val="16"/>
        </w:rPr>
        <w:t>58-63. doi: 10.1016/j.paid.2016.07.024.</w:t>
      </w:r>
    </w:p>
    <w:p w14:paraId="0ABDC3B5" w14:textId="77777777" w:rsidR="00D8087C" w:rsidRPr="00B1733E" w:rsidRDefault="001857F0" w:rsidP="001857F0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b/>
          <w:sz w:val="18"/>
          <w:szCs w:val="16"/>
        </w:rPr>
        <w:t xml:space="preserve">Russell, T.D. </w:t>
      </w:r>
      <w:r w:rsidR="00D8087C" w:rsidRPr="00B1733E">
        <w:rPr>
          <w:rFonts w:asciiTheme="minorHAnsi" w:hAnsiTheme="minorHAnsi"/>
          <w:sz w:val="18"/>
          <w:szCs w:val="16"/>
        </w:rPr>
        <w:t xml:space="preserve">&amp; King, A.R. (2016). Anxious, hostile, and sadistic: Maternal attachment and everyday sadism predict hostile masculine beliefs and male sexual violence. </w:t>
      </w:r>
      <w:r w:rsidR="00D8087C" w:rsidRPr="00B1733E">
        <w:rPr>
          <w:rFonts w:asciiTheme="minorHAnsi" w:hAnsiTheme="minorHAnsi"/>
          <w:i/>
          <w:sz w:val="18"/>
          <w:szCs w:val="16"/>
        </w:rPr>
        <w:t>Personality and Individual Differences, 90</w:t>
      </w:r>
      <w:r w:rsidR="00D8087C" w:rsidRPr="00B1733E">
        <w:rPr>
          <w:rFonts w:asciiTheme="minorHAnsi" w:hAnsiTheme="minorHAnsi"/>
          <w:sz w:val="18"/>
          <w:szCs w:val="16"/>
        </w:rPr>
        <w:t>, 340-345. doi: 10.1016/j.paid.2016.05.029.</w:t>
      </w:r>
    </w:p>
    <w:p w14:paraId="2D09B924" w14:textId="66F1E7CD" w:rsidR="00D8087C" w:rsidRPr="00B1733E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sz w:val="18"/>
          <w:szCs w:val="16"/>
        </w:rPr>
        <w:t xml:space="preserve">King, A.,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, Veith, A. (2016). </w:t>
      </w:r>
      <w:r w:rsidR="00EA2D67">
        <w:rPr>
          <w:rFonts w:asciiTheme="minorHAnsi" w:hAnsiTheme="minorHAnsi"/>
          <w:sz w:val="18"/>
          <w:szCs w:val="16"/>
        </w:rPr>
        <w:t>Friendship and mental health functioning</w:t>
      </w:r>
      <w:r w:rsidR="00D8087C" w:rsidRPr="00B1733E">
        <w:rPr>
          <w:rFonts w:asciiTheme="minorHAnsi" w:hAnsiTheme="minorHAnsi"/>
          <w:sz w:val="18"/>
          <w:szCs w:val="16"/>
        </w:rPr>
        <w:t xml:space="preserve">. In </w:t>
      </w:r>
      <w:proofErr w:type="spellStart"/>
      <w:r w:rsidR="00D8087C" w:rsidRPr="00B1733E">
        <w:rPr>
          <w:rFonts w:asciiTheme="minorHAnsi" w:hAnsiTheme="minorHAnsi"/>
          <w:sz w:val="18"/>
          <w:szCs w:val="16"/>
        </w:rPr>
        <w:t>Hojjat</w:t>
      </w:r>
      <w:proofErr w:type="spellEnd"/>
      <w:r w:rsidR="00D8087C" w:rsidRPr="00B1733E">
        <w:rPr>
          <w:rFonts w:asciiTheme="minorHAnsi" w:hAnsiTheme="minorHAnsi"/>
          <w:sz w:val="18"/>
          <w:szCs w:val="16"/>
        </w:rPr>
        <w:t xml:space="preserve">, M. &amp; Moyer, A. (Eds.), </w:t>
      </w:r>
      <w:r w:rsidR="00D8087C" w:rsidRPr="00B1733E">
        <w:rPr>
          <w:rFonts w:asciiTheme="minorHAnsi" w:hAnsiTheme="minorHAnsi"/>
          <w:i/>
          <w:sz w:val="18"/>
          <w:szCs w:val="16"/>
        </w:rPr>
        <w:t>Psychology of Friendship</w:t>
      </w:r>
      <w:r w:rsidR="00D8087C" w:rsidRPr="00B1733E">
        <w:rPr>
          <w:rFonts w:asciiTheme="minorHAnsi" w:hAnsiTheme="minorHAnsi"/>
          <w:sz w:val="18"/>
          <w:szCs w:val="16"/>
        </w:rPr>
        <w:t>. Nova Science Publishers, Inc.</w:t>
      </w:r>
      <w:r w:rsidR="00EA2D67">
        <w:rPr>
          <w:rFonts w:asciiTheme="minorHAnsi" w:hAnsiTheme="minorHAnsi"/>
          <w:sz w:val="18"/>
          <w:szCs w:val="16"/>
        </w:rPr>
        <w:t xml:space="preserve"> </w:t>
      </w:r>
      <w:proofErr w:type="spellStart"/>
      <w:r w:rsidR="00EA2D67">
        <w:rPr>
          <w:rFonts w:asciiTheme="minorHAnsi" w:hAnsiTheme="minorHAnsi"/>
          <w:sz w:val="18"/>
          <w:szCs w:val="16"/>
        </w:rPr>
        <w:t>doi</w:t>
      </w:r>
      <w:proofErr w:type="spellEnd"/>
      <w:r w:rsidR="00EA2D67">
        <w:rPr>
          <w:rFonts w:asciiTheme="minorHAnsi" w:hAnsiTheme="minorHAnsi"/>
          <w:sz w:val="18"/>
          <w:szCs w:val="16"/>
        </w:rPr>
        <w:t xml:space="preserve">: </w:t>
      </w:r>
      <w:r w:rsidR="00EA2D67" w:rsidRPr="00EA2D67">
        <w:rPr>
          <w:rFonts w:asciiTheme="minorHAnsi" w:hAnsiTheme="minorHAnsi"/>
          <w:sz w:val="18"/>
          <w:szCs w:val="16"/>
        </w:rPr>
        <w:t>10.1093/</w:t>
      </w:r>
      <w:proofErr w:type="spellStart"/>
      <w:r w:rsidR="00EA2D67" w:rsidRPr="00EA2D67">
        <w:rPr>
          <w:rFonts w:asciiTheme="minorHAnsi" w:hAnsiTheme="minorHAnsi"/>
          <w:sz w:val="18"/>
          <w:szCs w:val="16"/>
        </w:rPr>
        <w:t>acprof:oso</w:t>
      </w:r>
      <w:proofErr w:type="spellEnd"/>
      <w:r w:rsidR="00EA2D67" w:rsidRPr="00EA2D67">
        <w:rPr>
          <w:rFonts w:asciiTheme="minorHAnsi" w:hAnsiTheme="minorHAnsi"/>
          <w:sz w:val="18"/>
          <w:szCs w:val="16"/>
        </w:rPr>
        <w:t>/9780190222024.003.0015</w:t>
      </w:r>
      <w:r w:rsidR="00EA2D67">
        <w:rPr>
          <w:rFonts w:asciiTheme="minorHAnsi" w:hAnsiTheme="minorHAnsi"/>
          <w:sz w:val="18"/>
          <w:szCs w:val="16"/>
        </w:rPr>
        <w:t>.</w:t>
      </w:r>
    </w:p>
    <w:p w14:paraId="6910715E" w14:textId="77777777" w:rsidR="00D8087C" w:rsidRDefault="001857F0" w:rsidP="001857F0">
      <w:pPr>
        <w:pStyle w:val="BodyText3"/>
        <w:numPr>
          <w:ilvl w:val="0"/>
          <w:numId w:val="11"/>
        </w:numPr>
        <w:spacing w:after="120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t xml:space="preserve"> </w:t>
      </w:r>
      <w:r w:rsidR="00D8087C" w:rsidRPr="00B1733E">
        <w:rPr>
          <w:rFonts w:asciiTheme="minorHAnsi" w:hAnsiTheme="minorHAnsi"/>
          <w:b/>
          <w:sz w:val="18"/>
          <w:szCs w:val="16"/>
        </w:rPr>
        <w:t>Russell, T.D.</w:t>
      </w:r>
      <w:r w:rsidR="00D8087C" w:rsidRPr="00B1733E">
        <w:rPr>
          <w:rFonts w:asciiTheme="minorHAnsi" w:hAnsiTheme="minorHAnsi"/>
          <w:sz w:val="18"/>
          <w:szCs w:val="16"/>
        </w:rPr>
        <w:t xml:space="preserve">, Veith, A., King, A.R. (2015). Childhood maltreatment predictors of trait impulsivity. In A. Columbus (Ed.), </w:t>
      </w:r>
      <w:r w:rsidR="00D8087C" w:rsidRPr="00B1733E">
        <w:rPr>
          <w:rFonts w:asciiTheme="minorHAnsi" w:hAnsiTheme="minorHAnsi"/>
          <w:i/>
          <w:sz w:val="18"/>
          <w:szCs w:val="16"/>
        </w:rPr>
        <w:t>Advances in Psychological Research (Volume 103)</w:t>
      </w:r>
      <w:r w:rsidR="00D8087C" w:rsidRPr="00B1733E">
        <w:rPr>
          <w:rFonts w:asciiTheme="minorHAnsi" w:hAnsiTheme="minorHAnsi"/>
          <w:sz w:val="18"/>
          <w:szCs w:val="16"/>
        </w:rPr>
        <w:t>. Hauppauge, NY: Nova Science Publishers, Inc.</w:t>
      </w:r>
    </w:p>
    <w:p w14:paraId="36DA1471" w14:textId="77777777" w:rsidR="00632B70" w:rsidRPr="00B1733E" w:rsidRDefault="00632B70" w:rsidP="00632B70">
      <w:pPr>
        <w:pStyle w:val="BodyText3"/>
        <w:spacing w:after="120"/>
        <w:rPr>
          <w:rFonts w:asciiTheme="minorHAnsi" w:hAnsiTheme="minorHAnsi"/>
          <w:sz w:val="18"/>
          <w:szCs w:val="16"/>
        </w:rPr>
      </w:pPr>
    </w:p>
    <w:p w14:paraId="674EFF1A" w14:textId="77777777" w:rsidR="00972105" w:rsidRPr="00B1733E" w:rsidRDefault="00972105" w:rsidP="00972105">
      <w:pPr>
        <w:pStyle w:val="SectionHeading"/>
        <w:spacing w:after="120" w:line="240" w:lineRule="auto"/>
        <w:rPr>
          <w:sz w:val="18"/>
        </w:rPr>
      </w:pPr>
      <w:r w:rsidRPr="00B1733E">
        <w:rPr>
          <w:sz w:val="18"/>
        </w:rPr>
        <w:t>research: projects in progress</w:t>
      </w:r>
    </w:p>
    <w:p w14:paraId="1EE9E403" w14:textId="1979E969" w:rsidR="008E7AF5" w:rsidRPr="00B25D0B" w:rsidRDefault="00972105" w:rsidP="00C237BE">
      <w:pPr>
        <w:pStyle w:val="BodyText3"/>
        <w:numPr>
          <w:ilvl w:val="0"/>
          <w:numId w:val="14"/>
        </w:numPr>
        <w:spacing w:after="120"/>
        <w:rPr>
          <w:rFonts w:asciiTheme="minorHAnsi" w:hAnsiTheme="minorHAnsi"/>
          <w:sz w:val="18"/>
          <w:szCs w:val="24"/>
        </w:rPr>
      </w:pPr>
      <w:r w:rsidRPr="00B25D0B">
        <w:rPr>
          <w:rFonts w:asciiTheme="minorHAnsi" w:hAnsiTheme="minorHAnsi"/>
          <w:b/>
          <w:sz w:val="18"/>
          <w:szCs w:val="24"/>
        </w:rPr>
        <w:lastRenderedPageBreak/>
        <w:t xml:space="preserve"> </w:t>
      </w:r>
      <w:r w:rsidR="000B7CB8" w:rsidRPr="00B25D0B">
        <w:rPr>
          <w:rFonts w:asciiTheme="minorHAnsi" w:hAnsiTheme="minorHAnsi"/>
          <w:b/>
          <w:sz w:val="18"/>
          <w:szCs w:val="24"/>
        </w:rPr>
        <w:t xml:space="preserve"> </w:t>
      </w:r>
      <w:r w:rsidR="008E7AF5" w:rsidRPr="00B25D0B">
        <w:rPr>
          <w:rFonts w:asciiTheme="minorHAnsi" w:hAnsiTheme="minorHAnsi"/>
          <w:b/>
          <w:sz w:val="18"/>
          <w:szCs w:val="24"/>
        </w:rPr>
        <w:t>Russell, T.D.</w:t>
      </w:r>
      <w:r w:rsidR="008E7AF5" w:rsidRPr="00B25D0B">
        <w:rPr>
          <w:rFonts w:asciiTheme="minorHAnsi" w:hAnsiTheme="minorHAnsi"/>
          <w:sz w:val="18"/>
          <w:szCs w:val="24"/>
        </w:rPr>
        <w:t>,</w:t>
      </w:r>
      <w:r w:rsidR="008E7AF5" w:rsidRPr="00B25D0B">
        <w:rPr>
          <w:rFonts w:asciiTheme="minorHAnsi" w:hAnsiTheme="minorHAnsi"/>
          <w:b/>
          <w:sz w:val="18"/>
          <w:szCs w:val="24"/>
        </w:rPr>
        <w:t xml:space="preserve"> </w:t>
      </w:r>
      <w:r w:rsidR="008E7AF5" w:rsidRPr="00B25D0B">
        <w:rPr>
          <w:rFonts w:asciiTheme="minorHAnsi" w:hAnsiTheme="minorHAnsi"/>
          <w:iCs/>
          <w:sz w:val="18"/>
          <w:szCs w:val="24"/>
        </w:rPr>
        <w:t>Björgvinsson, T., Van Kirk, N., &amp; Nota, J. The alternative model of personality disorders in an obsessive-compulsive disorder residential treatment facility: Utility and treatment outcomes. Awaiting proposal decision</w:t>
      </w:r>
      <w:r w:rsidR="00A50F1E" w:rsidRPr="00B25D0B">
        <w:rPr>
          <w:rFonts w:asciiTheme="minorHAnsi" w:hAnsiTheme="minorHAnsi"/>
          <w:iCs/>
          <w:sz w:val="18"/>
          <w:szCs w:val="24"/>
        </w:rPr>
        <w:t>.</w:t>
      </w:r>
    </w:p>
    <w:p w14:paraId="0DDCF6BF" w14:textId="77777777" w:rsidR="007813F6" w:rsidRPr="003F4C33" w:rsidRDefault="008E7AF5" w:rsidP="003F4C33">
      <w:pPr>
        <w:pStyle w:val="BodyText3"/>
        <w:numPr>
          <w:ilvl w:val="0"/>
          <w:numId w:val="14"/>
        </w:numPr>
        <w:spacing w:after="120"/>
        <w:rPr>
          <w:rFonts w:asciiTheme="minorHAnsi" w:hAnsiTheme="minorHAnsi"/>
          <w:sz w:val="18"/>
          <w:szCs w:val="24"/>
        </w:rPr>
      </w:pPr>
      <w:r>
        <w:rPr>
          <w:rFonts w:asciiTheme="minorHAnsi" w:hAnsiTheme="minorHAnsi"/>
          <w:b/>
          <w:sz w:val="18"/>
          <w:szCs w:val="24"/>
        </w:rPr>
        <w:t xml:space="preserve">  </w:t>
      </w:r>
      <w:r w:rsidR="00211FBF" w:rsidRPr="00211FBF">
        <w:rPr>
          <w:rFonts w:asciiTheme="minorHAnsi" w:hAnsiTheme="minorHAnsi"/>
          <w:b/>
          <w:sz w:val="18"/>
          <w:szCs w:val="24"/>
        </w:rPr>
        <w:t>Russell, T.D.</w:t>
      </w:r>
      <w:r w:rsidR="00211FBF" w:rsidRPr="00211FBF">
        <w:rPr>
          <w:rFonts w:asciiTheme="minorHAnsi" w:hAnsiTheme="minorHAnsi"/>
          <w:sz w:val="18"/>
          <w:szCs w:val="24"/>
        </w:rPr>
        <w:t>,</w:t>
      </w:r>
      <w:r w:rsidR="007813F6" w:rsidRPr="00211FBF">
        <w:rPr>
          <w:rFonts w:asciiTheme="minorHAnsi" w:hAnsiTheme="minorHAnsi"/>
          <w:b/>
          <w:sz w:val="18"/>
          <w:szCs w:val="24"/>
        </w:rPr>
        <w:t xml:space="preserve"> </w:t>
      </w:r>
      <w:r w:rsidR="00211FBF" w:rsidRPr="00211FBF">
        <w:rPr>
          <w:rFonts w:asciiTheme="minorHAnsi" w:hAnsiTheme="minorHAnsi"/>
          <w:iCs/>
          <w:sz w:val="18"/>
          <w:szCs w:val="24"/>
        </w:rPr>
        <w:t>Björgvinsson, T., Van Kirk, N., &amp; Nota, J. The alternative model of personality disorders in a partial hospital</w:t>
      </w:r>
      <w:r>
        <w:rPr>
          <w:rFonts w:asciiTheme="minorHAnsi" w:hAnsiTheme="minorHAnsi"/>
          <w:iCs/>
          <w:sz w:val="18"/>
          <w:szCs w:val="24"/>
        </w:rPr>
        <w:t xml:space="preserve"> program</w:t>
      </w:r>
      <w:r w:rsidR="00211FBF" w:rsidRPr="00211FBF">
        <w:rPr>
          <w:rFonts w:asciiTheme="minorHAnsi" w:hAnsiTheme="minorHAnsi"/>
          <w:iCs/>
          <w:sz w:val="18"/>
          <w:szCs w:val="24"/>
        </w:rPr>
        <w:t>: Utility and treatment outcomes. Data collection</w:t>
      </w:r>
      <w:r w:rsidR="00A50F1E">
        <w:rPr>
          <w:rFonts w:asciiTheme="minorHAnsi" w:hAnsiTheme="minorHAnsi"/>
          <w:iCs/>
          <w:sz w:val="18"/>
          <w:szCs w:val="24"/>
        </w:rPr>
        <w:t>.</w:t>
      </w:r>
    </w:p>
    <w:p w14:paraId="4CC8A8EF" w14:textId="0D668C28" w:rsidR="00632B70" w:rsidRPr="009A15B5" w:rsidRDefault="00211FBF" w:rsidP="009A15B5">
      <w:pPr>
        <w:pStyle w:val="BodyText3"/>
        <w:numPr>
          <w:ilvl w:val="0"/>
          <w:numId w:val="14"/>
        </w:numPr>
        <w:spacing w:after="120"/>
        <w:rPr>
          <w:rFonts w:asciiTheme="minorHAnsi" w:hAnsiTheme="minorHAnsi"/>
          <w:sz w:val="18"/>
          <w:szCs w:val="24"/>
        </w:rPr>
      </w:pPr>
      <w:r>
        <w:rPr>
          <w:rFonts w:asciiTheme="minorHAnsi" w:hAnsiTheme="minorHAnsi"/>
          <w:b/>
          <w:sz w:val="18"/>
          <w:szCs w:val="24"/>
        </w:rPr>
        <w:t xml:space="preserve"> </w:t>
      </w:r>
      <w:r w:rsidR="000B7CB8">
        <w:rPr>
          <w:rFonts w:asciiTheme="minorHAnsi" w:hAnsiTheme="minorHAnsi"/>
          <w:b/>
          <w:sz w:val="18"/>
          <w:szCs w:val="24"/>
        </w:rPr>
        <w:t xml:space="preserve"> </w:t>
      </w:r>
      <w:r w:rsidR="00793A86">
        <w:rPr>
          <w:rFonts w:asciiTheme="minorHAnsi" w:hAnsiTheme="minorHAnsi"/>
          <w:b/>
          <w:sz w:val="18"/>
          <w:szCs w:val="16"/>
        </w:rPr>
        <w:t xml:space="preserve">Russell, T.D., </w:t>
      </w:r>
      <w:r w:rsidR="00793A86">
        <w:rPr>
          <w:rFonts w:asciiTheme="minorHAnsi" w:hAnsiTheme="minorHAnsi"/>
          <w:sz w:val="18"/>
          <w:szCs w:val="16"/>
        </w:rPr>
        <w:t>Terrell, H., &amp; King, A.R.</w:t>
      </w:r>
      <w:r w:rsidR="00EB3DBB">
        <w:rPr>
          <w:rFonts w:asciiTheme="minorHAnsi" w:hAnsiTheme="minorHAnsi"/>
          <w:sz w:val="18"/>
          <w:szCs w:val="16"/>
        </w:rPr>
        <w:t xml:space="preserve"> The Masculine Dominance Index</w:t>
      </w:r>
      <w:r w:rsidR="00793A86">
        <w:rPr>
          <w:rFonts w:asciiTheme="minorHAnsi" w:hAnsiTheme="minorHAnsi"/>
          <w:sz w:val="18"/>
          <w:szCs w:val="16"/>
        </w:rPr>
        <w:t>. Under development.</w:t>
      </w:r>
    </w:p>
    <w:p w14:paraId="4905B5F6" w14:textId="77777777" w:rsidR="00D8087C" w:rsidRPr="00B1733E" w:rsidRDefault="00D8087C" w:rsidP="00C972EF">
      <w:pPr>
        <w:pStyle w:val="SectionHeading"/>
        <w:spacing w:after="120" w:line="240" w:lineRule="auto"/>
        <w:rPr>
          <w:sz w:val="18"/>
        </w:rPr>
      </w:pPr>
      <w:r w:rsidRPr="00B1733E">
        <w:rPr>
          <w:sz w:val="18"/>
        </w:rPr>
        <w:t>research: presentations</w:t>
      </w:r>
    </w:p>
    <w:p w14:paraId="0F4327F4" w14:textId="77777777" w:rsidR="00171573" w:rsidRDefault="00171573" w:rsidP="001857F0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171573">
        <w:rPr>
          <w:rFonts w:asciiTheme="minorHAnsi" w:hAnsiTheme="minorHAnsi"/>
          <w:sz w:val="18"/>
          <w:szCs w:val="16"/>
        </w:rPr>
        <w:t xml:space="preserve">Struckman-Johnson, C., Anderson, P.B., Smeaton, G., </w:t>
      </w:r>
      <w:proofErr w:type="spellStart"/>
      <w:r w:rsidRPr="00171573">
        <w:rPr>
          <w:rFonts w:asciiTheme="minorHAnsi" w:hAnsiTheme="minorHAnsi"/>
          <w:sz w:val="18"/>
          <w:szCs w:val="16"/>
        </w:rPr>
        <w:t>Krahe</w:t>
      </w:r>
      <w:proofErr w:type="spellEnd"/>
      <w:r w:rsidRPr="00171573">
        <w:rPr>
          <w:rFonts w:asciiTheme="minorHAnsi" w:hAnsiTheme="minorHAnsi"/>
          <w:sz w:val="18"/>
          <w:szCs w:val="16"/>
        </w:rPr>
        <w:t xml:space="preserve">, B. Parent, G. &amp; </w:t>
      </w:r>
      <w:r w:rsidRPr="00171573">
        <w:rPr>
          <w:rFonts w:asciiTheme="minorHAnsi" w:hAnsiTheme="minorHAnsi"/>
          <w:b/>
          <w:bCs/>
          <w:sz w:val="18"/>
          <w:szCs w:val="16"/>
        </w:rPr>
        <w:t>Russell, T.D.</w:t>
      </w:r>
      <w:r w:rsidRPr="00171573">
        <w:rPr>
          <w:rFonts w:asciiTheme="minorHAnsi" w:hAnsiTheme="minorHAnsi"/>
          <w:sz w:val="18"/>
          <w:szCs w:val="16"/>
        </w:rPr>
        <w:t xml:space="preserve"> (2020, November). Incidents and predictors of female sexual aggression. Paper presentation and continuing education symposium presented at The Society for the Scientific Study of Sexuality annual meeting, online (due to COVID-19).</w:t>
      </w:r>
    </w:p>
    <w:p w14:paraId="7B226FBC" w14:textId="3D52097F" w:rsidR="002C2F05" w:rsidRDefault="002C2F05" w:rsidP="001857F0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2C2F05">
        <w:rPr>
          <w:rFonts w:asciiTheme="minorHAnsi" w:hAnsiTheme="minorHAnsi"/>
          <w:sz w:val="18"/>
          <w:szCs w:val="16"/>
        </w:rPr>
        <w:t xml:space="preserve">Ballantyne, S., </w:t>
      </w:r>
      <w:proofErr w:type="spellStart"/>
      <w:r w:rsidRPr="002C2F05">
        <w:rPr>
          <w:rFonts w:asciiTheme="minorHAnsi" w:hAnsiTheme="minorHAnsi"/>
          <w:sz w:val="18"/>
          <w:szCs w:val="16"/>
        </w:rPr>
        <w:t>Ratzak</w:t>
      </w:r>
      <w:proofErr w:type="spellEnd"/>
      <w:r w:rsidRPr="002C2F05">
        <w:rPr>
          <w:rFonts w:asciiTheme="minorHAnsi" w:hAnsiTheme="minorHAnsi"/>
          <w:sz w:val="18"/>
          <w:szCs w:val="16"/>
        </w:rPr>
        <w:t xml:space="preserve">, A., Knutson, S., </w:t>
      </w:r>
      <w:proofErr w:type="spellStart"/>
      <w:r w:rsidRPr="002C2F05">
        <w:rPr>
          <w:rFonts w:asciiTheme="minorHAnsi" w:hAnsiTheme="minorHAnsi"/>
          <w:sz w:val="18"/>
          <w:szCs w:val="16"/>
        </w:rPr>
        <w:t>Pogalz</w:t>
      </w:r>
      <w:proofErr w:type="spellEnd"/>
      <w:r w:rsidRPr="002C2F05">
        <w:rPr>
          <w:rFonts w:asciiTheme="minorHAnsi" w:hAnsiTheme="minorHAnsi"/>
          <w:sz w:val="18"/>
          <w:szCs w:val="16"/>
        </w:rPr>
        <w:t xml:space="preserve">., C.R., Breen, C.M., </w:t>
      </w:r>
      <w:r w:rsidRPr="002C2F05">
        <w:rPr>
          <w:rFonts w:asciiTheme="minorHAnsi" w:hAnsiTheme="minorHAnsi"/>
          <w:b/>
          <w:sz w:val="18"/>
          <w:szCs w:val="16"/>
        </w:rPr>
        <w:t>Russell, T.D.</w:t>
      </w:r>
      <w:r w:rsidRPr="002C2F05">
        <w:rPr>
          <w:rFonts w:asciiTheme="minorHAnsi" w:hAnsiTheme="minorHAnsi"/>
          <w:sz w:val="18"/>
          <w:szCs w:val="16"/>
        </w:rPr>
        <w:t>, &amp; King, A.R. (2018, April). Differentiating corporal punishment from physical abuse in the prediction of lifetime aggression</w:t>
      </w:r>
      <w:r w:rsidRPr="002C2F05">
        <w:rPr>
          <w:rFonts w:asciiTheme="minorHAnsi" w:hAnsiTheme="minorHAnsi"/>
          <w:b/>
          <w:bCs/>
          <w:sz w:val="18"/>
          <w:szCs w:val="16"/>
        </w:rPr>
        <w:t>. </w:t>
      </w:r>
      <w:r w:rsidRPr="002C2F05">
        <w:rPr>
          <w:rFonts w:asciiTheme="minorHAnsi" w:hAnsiTheme="minorHAnsi"/>
          <w:sz w:val="18"/>
          <w:szCs w:val="16"/>
        </w:rPr>
        <w:t>Poster presented at the annual Midwestern Psychological Association convention, Chicago, Il.</w:t>
      </w:r>
    </w:p>
    <w:p w14:paraId="73258989" w14:textId="77777777" w:rsidR="002C2F05" w:rsidRDefault="002C2F05" w:rsidP="001857F0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2C2F05">
        <w:rPr>
          <w:rFonts w:asciiTheme="minorHAnsi" w:hAnsiTheme="minorHAnsi"/>
          <w:sz w:val="18"/>
          <w:szCs w:val="16"/>
        </w:rPr>
        <w:t>Ratzak</w:t>
      </w:r>
      <w:proofErr w:type="spellEnd"/>
      <w:r w:rsidRPr="002C2F05">
        <w:rPr>
          <w:rFonts w:asciiTheme="minorHAnsi" w:hAnsiTheme="minorHAnsi"/>
          <w:sz w:val="18"/>
          <w:szCs w:val="16"/>
        </w:rPr>
        <w:t xml:space="preserve">, A., Ballantyne, S., Knutson, S., </w:t>
      </w:r>
      <w:proofErr w:type="spellStart"/>
      <w:r w:rsidRPr="002C2F05">
        <w:rPr>
          <w:rFonts w:asciiTheme="minorHAnsi" w:hAnsiTheme="minorHAnsi"/>
          <w:sz w:val="18"/>
          <w:szCs w:val="16"/>
        </w:rPr>
        <w:t>Pogalz</w:t>
      </w:r>
      <w:proofErr w:type="spellEnd"/>
      <w:r w:rsidRPr="002C2F05">
        <w:rPr>
          <w:rFonts w:asciiTheme="minorHAnsi" w:hAnsiTheme="minorHAnsi"/>
          <w:sz w:val="18"/>
          <w:szCs w:val="16"/>
        </w:rPr>
        <w:t xml:space="preserve">., C.R., Breen, C.M., </w:t>
      </w:r>
      <w:r w:rsidRPr="002C2F05">
        <w:rPr>
          <w:rFonts w:asciiTheme="minorHAnsi" w:hAnsiTheme="minorHAnsi"/>
          <w:b/>
          <w:sz w:val="18"/>
          <w:szCs w:val="16"/>
        </w:rPr>
        <w:t>Russell, T.D.</w:t>
      </w:r>
      <w:r w:rsidRPr="002C2F05">
        <w:rPr>
          <w:rFonts w:asciiTheme="minorHAnsi" w:hAnsiTheme="minorHAnsi"/>
          <w:sz w:val="18"/>
          <w:szCs w:val="16"/>
        </w:rPr>
        <w:t>, &amp; King, A.R. (2018, April). Sibling hostility and lifetime aggression. Poster presented at the annual Midwestern Psychological Association convention, Chicago, Il.</w:t>
      </w:r>
    </w:p>
    <w:p w14:paraId="021A51EC" w14:textId="77777777" w:rsidR="00AE7994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AE7994">
        <w:rPr>
          <w:rFonts w:asciiTheme="minorHAnsi" w:hAnsiTheme="minorHAnsi"/>
          <w:sz w:val="18"/>
          <w:szCs w:val="16"/>
        </w:rPr>
        <w:t xml:space="preserve">Norton-Baker, M.C., </w:t>
      </w:r>
      <w:r w:rsidRPr="00AE7994">
        <w:rPr>
          <w:rFonts w:asciiTheme="minorHAnsi" w:hAnsiTheme="minorHAnsi"/>
          <w:b/>
          <w:sz w:val="18"/>
          <w:szCs w:val="16"/>
        </w:rPr>
        <w:t>Russell, T.D.</w:t>
      </w:r>
      <w:r w:rsidRPr="00AE7994">
        <w:rPr>
          <w:rFonts w:asciiTheme="minorHAnsi" w:hAnsiTheme="minorHAnsi"/>
          <w:sz w:val="18"/>
          <w:szCs w:val="16"/>
        </w:rPr>
        <w:t xml:space="preserve">, &amp; King, A.R. (2017, October). "He seemed so normal": Single tactic perpetrators of sexual violence are </w:t>
      </w:r>
      <w:proofErr w:type="gramStart"/>
      <w:r w:rsidRPr="00AE7994">
        <w:rPr>
          <w:rFonts w:asciiTheme="minorHAnsi" w:hAnsiTheme="minorHAnsi"/>
          <w:sz w:val="18"/>
          <w:szCs w:val="16"/>
        </w:rPr>
        <w:t>similar to</w:t>
      </w:r>
      <w:proofErr w:type="gramEnd"/>
      <w:r w:rsidRPr="00AE7994">
        <w:rPr>
          <w:rFonts w:asciiTheme="minorHAnsi" w:hAnsiTheme="minorHAnsi"/>
          <w:sz w:val="18"/>
          <w:szCs w:val="16"/>
        </w:rPr>
        <w:t xml:space="preserve"> non-violent men using the DSM-5's hybrid personality disorder model. Poster presented at the Annual Northern Lights Psychology Conference, Grand Forks, ND.</w:t>
      </w:r>
    </w:p>
    <w:p w14:paraId="46C575AB" w14:textId="77777777" w:rsidR="00D8087C" w:rsidRPr="00AE7994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AE7994">
        <w:rPr>
          <w:rFonts w:asciiTheme="minorHAnsi" w:hAnsiTheme="minorHAnsi"/>
          <w:sz w:val="18"/>
          <w:szCs w:val="16"/>
        </w:rPr>
        <w:t>Ratzak</w:t>
      </w:r>
      <w:proofErr w:type="spellEnd"/>
      <w:r w:rsidRPr="00AE7994">
        <w:rPr>
          <w:rFonts w:asciiTheme="minorHAnsi" w:hAnsiTheme="minorHAnsi"/>
          <w:sz w:val="18"/>
          <w:szCs w:val="16"/>
        </w:rPr>
        <w:t xml:space="preserve">, A., Ballantyne, S., Knutson, S., </w:t>
      </w:r>
      <w:proofErr w:type="spellStart"/>
      <w:r w:rsidRPr="00AE7994">
        <w:rPr>
          <w:rFonts w:asciiTheme="minorHAnsi" w:hAnsiTheme="minorHAnsi"/>
          <w:sz w:val="18"/>
          <w:szCs w:val="16"/>
        </w:rPr>
        <w:t>Pogalz</w:t>
      </w:r>
      <w:proofErr w:type="spellEnd"/>
      <w:r w:rsidRPr="00AE7994">
        <w:rPr>
          <w:rFonts w:asciiTheme="minorHAnsi" w:hAnsiTheme="minorHAnsi"/>
          <w:sz w:val="18"/>
          <w:szCs w:val="16"/>
        </w:rPr>
        <w:t xml:space="preserve">, C., Breen, C., </w:t>
      </w:r>
      <w:r w:rsidRPr="00AE7994">
        <w:rPr>
          <w:rFonts w:asciiTheme="minorHAnsi" w:hAnsiTheme="minorHAnsi"/>
          <w:b/>
          <w:sz w:val="18"/>
          <w:szCs w:val="16"/>
        </w:rPr>
        <w:t>Russell, T.</w:t>
      </w:r>
      <w:r w:rsidRPr="00AE7994">
        <w:rPr>
          <w:rFonts w:asciiTheme="minorHAnsi" w:hAnsiTheme="minorHAnsi"/>
          <w:sz w:val="18"/>
          <w:szCs w:val="16"/>
        </w:rPr>
        <w:t>, &amp; King, A. (2017, October). Sibling hostility and lifetime aggression. Poster presented at the annual Northern Lights Conference, Grand Forks, ND.</w:t>
      </w:r>
    </w:p>
    <w:p w14:paraId="203FFE09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Ballantyne, S., </w:t>
      </w:r>
      <w:proofErr w:type="spellStart"/>
      <w:r w:rsidRPr="00B1733E">
        <w:rPr>
          <w:rFonts w:asciiTheme="minorHAnsi" w:hAnsiTheme="minorHAnsi"/>
          <w:sz w:val="18"/>
          <w:szCs w:val="16"/>
        </w:rPr>
        <w:t>Ratzak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A., Knutson, S., </w:t>
      </w:r>
      <w:proofErr w:type="spellStart"/>
      <w:r w:rsidRPr="00B1733E">
        <w:rPr>
          <w:rFonts w:asciiTheme="minorHAnsi" w:hAnsiTheme="minorHAnsi"/>
          <w:sz w:val="18"/>
          <w:szCs w:val="16"/>
        </w:rPr>
        <w:t>Pogalz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C., Breen, C., </w:t>
      </w:r>
      <w:r w:rsidRPr="00B1733E">
        <w:rPr>
          <w:rFonts w:asciiTheme="minorHAnsi" w:hAnsiTheme="minorHAnsi"/>
          <w:b/>
          <w:sz w:val="18"/>
          <w:szCs w:val="16"/>
        </w:rPr>
        <w:t>Russell, T.</w:t>
      </w:r>
      <w:r w:rsidRPr="00B1733E">
        <w:rPr>
          <w:rFonts w:asciiTheme="minorHAnsi" w:hAnsiTheme="minorHAnsi"/>
          <w:sz w:val="18"/>
          <w:szCs w:val="16"/>
        </w:rPr>
        <w:t>, &amp; King, A. (2017, October). Differentiating corporal punishment from physical abuse in the prediction of lifetime aggression. Poster presented at the annual Northern Lights Conference, Grand Forks, ND.</w:t>
      </w:r>
    </w:p>
    <w:p w14:paraId="520172BD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Doan, C., </w:t>
      </w:r>
      <w:proofErr w:type="spellStart"/>
      <w:r w:rsidRPr="00B1733E">
        <w:rPr>
          <w:rFonts w:asciiTheme="minorHAnsi" w:hAnsiTheme="minorHAnsi"/>
          <w:sz w:val="18"/>
          <w:szCs w:val="16"/>
        </w:rPr>
        <w:t>Ratzak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A., Ballantyne, S., </w:t>
      </w:r>
      <w:proofErr w:type="spellStart"/>
      <w:r w:rsidRPr="00B1733E">
        <w:rPr>
          <w:rFonts w:asciiTheme="minorHAnsi" w:hAnsiTheme="minorHAnsi"/>
          <w:sz w:val="18"/>
          <w:szCs w:val="16"/>
        </w:rPr>
        <w:t>Pogalz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C., </w:t>
      </w:r>
      <w:proofErr w:type="spellStart"/>
      <w:r w:rsidRPr="00B1733E">
        <w:rPr>
          <w:rFonts w:asciiTheme="minorHAnsi" w:hAnsiTheme="minorHAnsi"/>
          <w:sz w:val="18"/>
          <w:szCs w:val="16"/>
        </w:rPr>
        <w:t>Nepel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B., </w:t>
      </w:r>
      <w:r w:rsidRPr="00B1733E">
        <w:rPr>
          <w:rFonts w:asciiTheme="minorHAnsi" w:hAnsiTheme="minorHAnsi"/>
          <w:b/>
          <w:sz w:val="18"/>
          <w:szCs w:val="16"/>
        </w:rPr>
        <w:t>Russell, T.</w:t>
      </w:r>
      <w:r w:rsidRPr="00B1733E">
        <w:rPr>
          <w:rFonts w:asciiTheme="minorHAnsi" w:hAnsiTheme="minorHAnsi"/>
          <w:sz w:val="18"/>
          <w:szCs w:val="16"/>
        </w:rPr>
        <w:t>, &amp; King, A. (2017, April). Childhood maltreatment and adult perceived executive-functioning competencies. Poster presented at the annual Midwestern Psychological Association convention, Chicago, Il.</w:t>
      </w:r>
    </w:p>
    <w:p w14:paraId="1C9BA3D7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Veith, A., </w:t>
      </w:r>
      <w:r w:rsidRPr="00B1733E">
        <w:rPr>
          <w:rFonts w:asciiTheme="minorHAnsi" w:hAnsiTheme="minorHAnsi"/>
          <w:b/>
          <w:sz w:val="18"/>
          <w:szCs w:val="16"/>
        </w:rPr>
        <w:t>Russell, T.</w:t>
      </w:r>
      <w:r w:rsidRPr="00B1733E">
        <w:rPr>
          <w:rFonts w:asciiTheme="minorHAnsi" w:hAnsiTheme="minorHAnsi"/>
          <w:sz w:val="18"/>
          <w:szCs w:val="16"/>
        </w:rPr>
        <w:t>, &amp; King, A.R. (2017, April). Personality disorder trait mediation of childhood abuse effects on internalized and externalized symptoms of distress. Poster presented at the annual Midwestern Psychological Association convention, Chicago, Il.</w:t>
      </w:r>
    </w:p>
    <w:p w14:paraId="19E92728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King, A.R., Breen, C.M., </w:t>
      </w:r>
      <w:proofErr w:type="spellStart"/>
      <w:r w:rsidRPr="00B1733E">
        <w:rPr>
          <w:rFonts w:asciiTheme="minorHAnsi" w:hAnsiTheme="minorHAnsi"/>
          <w:sz w:val="18"/>
          <w:szCs w:val="16"/>
        </w:rPr>
        <w:t>Nerpel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B.P., </w:t>
      </w:r>
      <w:proofErr w:type="spellStart"/>
      <w:r w:rsidRPr="00B1733E">
        <w:rPr>
          <w:rFonts w:asciiTheme="minorHAnsi" w:hAnsiTheme="minorHAnsi"/>
          <w:sz w:val="18"/>
          <w:szCs w:val="16"/>
        </w:rPr>
        <w:t>Pogalz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C.R., &amp; 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 (2017, April). Lifetime aggression as a partial function of perceived executive-functioning deficits. Poster presented at the annual Midwestern Psychological Association convention, Chicago, Il.</w:t>
      </w:r>
    </w:p>
    <w:p w14:paraId="208FD7EA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Pocknell, V., </w:t>
      </w:r>
      <w:r w:rsidRPr="00B1733E">
        <w:rPr>
          <w:rFonts w:asciiTheme="minorHAnsi" w:hAnsiTheme="minorHAnsi"/>
          <w:b/>
          <w:sz w:val="18"/>
          <w:szCs w:val="16"/>
        </w:rPr>
        <w:t>Russell, T.,</w:t>
      </w:r>
      <w:r w:rsidRPr="00B1733E">
        <w:rPr>
          <w:rFonts w:asciiTheme="minorHAnsi" w:hAnsiTheme="minorHAnsi"/>
          <w:sz w:val="18"/>
          <w:szCs w:val="16"/>
        </w:rPr>
        <w:t xml:space="preserve"> </w:t>
      </w:r>
      <w:proofErr w:type="spellStart"/>
      <w:r w:rsidRPr="00B1733E">
        <w:rPr>
          <w:rFonts w:asciiTheme="minorHAnsi" w:hAnsiTheme="minorHAnsi"/>
          <w:sz w:val="18"/>
          <w:szCs w:val="16"/>
        </w:rPr>
        <w:t>Ratzak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A., Ballantyne, S., </w:t>
      </w:r>
      <w:proofErr w:type="spellStart"/>
      <w:r w:rsidRPr="00B1733E">
        <w:rPr>
          <w:rFonts w:asciiTheme="minorHAnsi" w:hAnsiTheme="minorHAnsi"/>
          <w:sz w:val="18"/>
          <w:szCs w:val="16"/>
        </w:rPr>
        <w:t>Willyard</w:t>
      </w:r>
      <w:proofErr w:type="spellEnd"/>
      <w:r w:rsidRPr="00B1733E">
        <w:rPr>
          <w:rFonts w:asciiTheme="minorHAnsi" w:hAnsiTheme="minorHAnsi"/>
          <w:sz w:val="18"/>
          <w:szCs w:val="16"/>
        </w:rPr>
        <w:t>, A., Breen, C., &amp; King, AR. (2017, May).  Perceived executive-functioning deficits and lifetime histories of psychiatric treatment. Poster presented at the Association for Psychological Science Conference, Boston, MA</w:t>
      </w:r>
    </w:p>
    <w:p w14:paraId="495AF031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>Veith, A</w:t>
      </w:r>
      <w:r w:rsidRPr="00B1733E">
        <w:rPr>
          <w:rFonts w:asciiTheme="minorHAnsi" w:hAnsiTheme="minorHAnsi"/>
          <w:b/>
          <w:sz w:val="18"/>
          <w:szCs w:val="16"/>
        </w:rPr>
        <w:t>., Russell, T.D</w:t>
      </w:r>
      <w:r w:rsidRPr="00B1733E">
        <w:rPr>
          <w:rFonts w:asciiTheme="minorHAnsi" w:hAnsiTheme="minorHAnsi"/>
          <w:sz w:val="18"/>
          <w:szCs w:val="16"/>
        </w:rPr>
        <w:t>, &amp; King, A.R. (2016, October). Personality disorder trait mediation of childhood abuse effects on internalized and externalized symptoms of distress. Poster presented at the Annual Northern Lights Psychology Conference, Grand Forks, ND.</w:t>
      </w:r>
    </w:p>
    <w:p w14:paraId="40BD6CE1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Doan, C., </w:t>
      </w:r>
      <w:proofErr w:type="spellStart"/>
      <w:r w:rsidRPr="00B1733E">
        <w:rPr>
          <w:rFonts w:asciiTheme="minorHAnsi" w:hAnsiTheme="minorHAnsi"/>
          <w:sz w:val="18"/>
          <w:szCs w:val="16"/>
        </w:rPr>
        <w:t>Ratzak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A., Ballantyne, S., </w:t>
      </w:r>
      <w:proofErr w:type="spellStart"/>
      <w:r w:rsidRPr="00B1733E">
        <w:rPr>
          <w:rFonts w:asciiTheme="minorHAnsi" w:hAnsiTheme="minorHAnsi"/>
          <w:sz w:val="18"/>
          <w:szCs w:val="16"/>
        </w:rPr>
        <w:t>Pogalz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C. </w:t>
      </w:r>
      <w:r w:rsidRPr="00B1733E">
        <w:rPr>
          <w:rFonts w:asciiTheme="minorHAnsi" w:hAnsiTheme="minorHAnsi"/>
          <w:b/>
          <w:sz w:val="18"/>
          <w:szCs w:val="16"/>
        </w:rPr>
        <w:t>Russell, T.D.,</w:t>
      </w:r>
      <w:r w:rsidRPr="00B1733E">
        <w:rPr>
          <w:rFonts w:asciiTheme="minorHAnsi" w:hAnsiTheme="minorHAnsi"/>
          <w:sz w:val="18"/>
          <w:szCs w:val="16"/>
        </w:rPr>
        <w:t xml:space="preserve"> &amp; King, A.R. (2016, October). Childhood maltreatment and adult perceived executive functioning competencies. Poster presented at the Annual Northern Lights Psychology Conference, Grand Forks, ND.</w:t>
      </w:r>
    </w:p>
    <w:p w14:paraId="3E06CEDA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Breen, C.M., </w:t>
      </w:r>
      <w:proofErr w:type="spellStart"/>
      <w:r w:rsidRPr="00B1733E">
        <w:rPr>
          <w:rFonts w:asciiTheme="minorHAnsi" w:hAnsiTheme="minorHAnsi"/>
          <w:sz w:val="18"/>
          <w:szCs w:val="16"/>
        </w:rPr>
        <w:t>Nerpel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B.P., </w:t>
      </w:r>
      <w:proofErr w:type="spellStart"/>
      <w:r w:rsidRPr="00B1733E">
        <w:rPr>
          <w:rFonts w:asciiTheme="minorHAnsi" w:hAnsiTheme="minorHAnsi"/>
          <w:sz w:val="18"/>
          <w:szCs w:val="16"/>
        </w:rPr>
        <w:t>Pogalz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C.R., 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>, &amp; King, A.R. (2016, October). Lifetime aggression as a partial function of perceived executive functioning deficits. Poster presented at the Annual Northern Lights Psychology Conference, Grand Forks, ND.</w:t>
      </w:r>
    </w:p>
    <w:p w14:paraId="263A563E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b/>
          <w:sz w:val="18"/>
          <w:szCs w:val="16"/>
        </w:rPr>
      </w:pPr>
      <w:r w:rsidRPr="00B1733E">
        <w:rPr>
          <w:rFonts w:asciiTheme="minorHAnsi" w:hAnsiTheme="minorHAnsi"/>
          <w:b/>
          <w:sz w:val="18"/>
          <w:szCs w:val="16"/>
        </w:rPr>
        <w:t xml:space="preserve">Russell, T.D., </w:t>
      </w:r>
      <w:r w:rsidRPr="00B1733E">
        <w:rPr>
          <w:rFonts w:asciiTheme="minorHAnsi" w:hAnsiTheme="minorHAnsi"/>
          <w:sz w:val="18"/>
          <w:szCs w:val="16"/>
        </w:rPr>
        <w:t>Norton-Baker, M., &amp; King, A.R. (2016, May). Childhood and Personality Factors Predict Hostile Masculinity and Sexual Aggression in a Structural Equation Model. Poster presented at the annual Association for Psychological Science convention. Chicago, Il.</w:t>
      </w:r>
    </w:p>
    <w:p w14:paraId="270B4238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b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lastRenderedPageBreak/>
        <w:t xml:space="preserve">Norton-Baker, M., </w:t>
      </w:r>
      <w:r w:rsidRPr="00B1733E">
        <w:rPr>
          <w:rFonts w:asciiTheme="minorHAnsi" w:hAnsiTheme="minorHAnsi"/>
          <w:b/>
          <w:sz w:val="18"/>
          <w:szCs w:val="16"/>
        </w:rPr>
        <w:t xml:space="preserve">Russell, T.D., </w:t>
      </w:r>
      <w:r w:rsidRPr="00B1733E">
        <w:rPr>
          <w:rFonts w:asciiTheme="minorHAnsi" w:hAnsiTheme="minorHAnsi"/>
          <w:sz w:val="18"/>
          <w:szCs w:val="16"/>
        </w:rPr>
        <w:t>&amp; King, A.R. (2016, May). Sexual Aggression Perpetrator Type Predicts Parental Attachment, Hostile Masculinity, and Personality Trait Scores. Poster presented at the annual Association for Psychological Science convention. Chicago, Il.</w:t>
      </w:r>
    </w:p>
    <w:p w14:paraId="75F832EF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B1733E">
        <w:rPr>
          <w:rFonts w:asciiTheme="minorHAnsi" w:hAnsiTheme="minorHAnsi"/>
          <w:sz w:val="18"/>
          <w:szCs w:val="16"/>
        </w:rPr>
        <w:t>Auen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A.J., King, A.R., &amp; 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 (2016, May). Dispositional mindfulness developmental antecedents.  Poster presented at the annual Midwestern Psychological Association convention.  Chicago, Il. </w:t>
      </w:r>
    </w:p>
    <w:p w14:paraId="4DC6FDCC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B1733E">
        <w:rPr>
          <w:rFonts w:asciiTheme="minorHAnsi" w:hAnsiTheme="minorHAnsi"/>
          <w:sz w:val="18"/>
          <w:szCs w:val="16"/>
        </w:rPr>
        <w:t>Auen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A.J., King, A.R., &amp; 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 (2016, May). Dispositional Mindfulness and Externalized Symptoms of Psychological Distress. Poster presented at the annual Midwestern Psychological Association convention.  Chicago, Il. </w:t>
      </w:r>
    </w:p>
    <w:p w14:paraId="6603686E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B1733E">
        <w:rPr>
          <w:rFonts w:asciiTheme="minorHAnsi" w:hAnsiTheme="minorHAnsi"/>
          <w:sz w:val="18"/>
          <w:szCs w:val="16"/>
        </w:rPr>
        <w:t>Auen</w:t>
      </w:r>
      <w:proofErr w:type="spellEnd"/>
      <w:r w:rsidRPr="00B1733E">
        <w:rPr>
          <w:rFonts w:asciiTheme="minorHAnsi" w:hAnsiTheme="minorHAnsi"/>
          <w:sz w:val="18"/>
          <w:szCs w:val="16"/>
        </w:rPr>
        <w:t>, A.J., King, A.R., &amp; 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> (2015, October). Dispositional mindfulness developmental antecedents.  Poster presented at the annual Northern Lights conference.  Grand Forks, ND. </w:t>
      </w:r>
    </w:p>
    <w:p w14:paraId="2BCA1E53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B1733E">
        <w:rPr>
          <w:rFonts w:asciiTheme="minorHAnsi" w:hAnsiTheme="minorHAnsi"/>
          <w:sz w:val="18"/>
          <w:szCs w:val="16"/>
        </w:rPr>
        <w:t>Auen</w:t>
      </w:r>
      <w:proofErr w:type="spellEnd"/>
      <w:r w:rsidRPr="00B1733E">
        <w:rPr>
          <w:rFonts w:asciiTheme="minorHAnsi" w:hAnsiTheme="minorHAnsi"/>
          <w:sz w:val="18"/>
          <w:szCs w:val="16"/>
        </w:rPr>
        <w:t>, A.J., King, A.R., &amp; 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> (2015, October). Dispositional Mindfulness and Externalized Symptoms of Psychological Distress. Poster presented at the annual Northern Lights conference.  Grand Forks, ND. </w:t>
      </w:r>
    </w:p>
    <w:p w14:paraId="03FA323E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 xml:space="preserve">King, A., 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, Veith, A. (2015, May). </w:t>
      </w:r>
      <w:r w:rsidRPr="00B1733E">
        <w:rPr>
          <w:rFonts w:asciiTheme="minorHAnsi" w:hAnsiTheme="minorHAnsi"/>
          <w:i/>
          <w:sz w:val="18"/>
          <w:szCs w:val="16"/>
        </w:rPr>
        <w:t>Mental health status and best friendship maintenance difficulty.</w:t>
      </w:r>
      <w:r w:rsidRPr="00B1733E">
        <w:rPr>
          <w:rFonts w:asciiTheme="minorHAnsi" w:hAnsiTheme="minorHAnsi"/>
          <w:sz w:val="18"/>
          <w:szCs w:val="16"/>
        </w:rPr>
        <w:t xml:space="preserve"> Poster to be presented at the 2015 Midwestern Psychological Association Conference, Chicago, Il.</w:t>
      </w:r>
    </w:p>
    <w:p w14:paraId="30663111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sz w:val="18"/>
          <w:szCs w:val="16"/>
        </w:rPr>
        <w:t>Hancock, T., </w:t>
      </w:r>
      <w:r w:rsidRPr="00B1733E">
        <w:rPr>
          <w:rFonts w:asciiTheme="minorHAnsi" w:hAnsiTheme="minorHAnsi"/>
          <w:b/>
          <w:sz w:val="18"/>
          <w:szCs w:val="16"/>
        </w:rPr>
        <w:t>Russell, T. D.</w:t>
      </w:r>
      <w:r w:rsidRPr="00B1733E">
        <w:rPr>
          <w:rFonts w:asciiTheme="minorHAnsi" w:hAnsiTheme="minorHAnsi"/>
          <w:sz w:val="18"/>
          <w:szCs w:val="16"/>
        </w:rPr>
        <w:t xml:space="preserve">, Witt, K., &amp; Jent, K., (2014, May). </w:t>
      </w:r>
      <w:r w:rsidRPr="00B1733E">
        <w:rPr>
          <w:rFonts w:asciiTheme="minorHAnsi" w:hAnsiTheme="minorHAnsi"/>
          <w:i/>
          <w:iCs/>
          <w:sz w:val="18"/>
          <w:szCs w:val="16"/>
        </w:rPr>
        <w:t>The lasting effects of testimony: The time course of jury decision-making.</w:t>
      </w:r>
      <w:r w:rsidRPr="00B1733E">
        <w:rPr>
          <w:rFonts w:asciiTheme="minorHAnsi" w:hAnsiTheme="minorHAnsi"/>
          <w:sz w:val="18"/>
          <w:szCs w:val="16"/>
        </w:rPr>
        <w:t xml:space="preserve"> Poster presented at the 2014 Association for Psychological Science Annual Convention, San Francisco, CA.</w:t>
      </w:r>
    </w:p>
    <w:p w14:paraId="5B752A06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 &amp; Hancock, T.W. (2013, October). </w:t>
      </w:r>
      <w:r w:rsidRPr="00B1733E">
        <w:rPr>
          <w:rFonts w:asciiTheme="minorHAnsi" w:hAnsiTheme="minorHAnsi"/>
          <w:i/>
          <w:sz w:val="18"/>
          <w:szCs w:val="16"/>
        </w:rPr>
        <w:t xml:space="preserve">Witness race and romantic relationships in jury decision-making. </w:t>
      </w:r>
      <w:r w:rsidRPr="00B1733E">
        <w:rPr>
          <w:rFonts w:asciiTheme="minorHAnsi" w:hAnsiTheme="minorHAnsi"/>
          <w:sz w:val="18"/>
          <w:szCs w:val="16"/>
        </w:rPr>
        <w:t>Paper presented at the 2013 Northern Lights Conference, Grand Forks, ND.</w:t>
      </w:r>
    </w:p>
    <w:p w14:paraId="38DA01A5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, Hancock, T.W., </w:t>
      </w:r>
      <w:proofErr w:type="spellStart"/>
      <w:r w:rsidRPr="00B1733E">
        <w:rPr>
          <w:rFonts w:asciiTheme="minorHAnsi" w:hAnsiTheme="minorHAnsi"/>
          <w:sz w:val="18"/>
          <w:szCs w:val="16"/>
        </w:rPr>
        <w:t>Schrantz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K., &amp; Witt, K. (2013, May). </w:t>
      </w:r>
      <w:r w:rsidRPr="00B1733E">
        <w:rPr>
          <w:rFonts w:asciiTheme="minorHAnsi" w:hAnsiTheme="minorHAnsi"/>
          <w:i/>
          <w:sz w:val="18"/>
          <w:szCs w:val="16"/>
        </w:rPr>
        <w:t>Race, relationships, and eyewitness testimony predict juror decision-making.</w:t>
      </w:r>
      <w:r w:rsidRPr="00B1733E">
        <w:rPr>
          <w:rFonts w:asciiTheme="minorHAnsi" w:hAnsiTheme="minorHAnsi"/>
          <w:sz w:val="18"/>
          <w:szCs w:val="16"/>
        </w:rPr>
        <w:t xml:space="preserve"> Poster presented at the annual meeting of the Association for Psychological Science, Washington D.C. </w:t>
      </w:r>
    </w:p>
    <w:p w14:paraId="1E7DEC23" w14:textId="77777777" w:rsidR="00D8087C" w:rsidRPr="00B1733E" w:rsidRDefault="00D8087C" w:rsidP="00AE7994">
      <w:pPr>
        <w:pStyle w:val="BodyText3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B1733E">
        <w:rPr>
          <w:rFonts w:asciiTheme="minorHAnsi" w:hAnsiTheme="minorHAnsi"/>
          <w:sz w:val="18"/>
          <w:szCs w:val="16"/>
        </w:rPr>
        <w:t>Schrantz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K., </w:t>
      </w:r>
      <w:proofErr w:type="spellStart"/>
      <w:r w:rsidRPr="00B1733E">
        <w:rPr>
          <w:rFonts w:asciiTheme="minorHAnsi" w:hAnsiTheme="minorHAnsi"/>
          <w:sz w:val="18"/>
          <w:szCs w:val="16"/>
        </w:rPr>
        <w:t>Vanhoy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M., &amp; 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 (2013, May). </w:t>
      </w:r>
      <w:r w:rsidRPr="00B1733E">
        <w:rPr>
          <w:rFonts w:asciiTheme="minorHAnsi" w:hAnsiTheme="minorHAnsi"/>
          <w:i/>
          <w:sz w:val="18"/>
          <w:szCs w:val="16"/>
        </w:rPr>
        <w:t>Social inclusion predicts false confessions</w:t>
      </w:r>
      <w:r w:rsidRPr="00B1733E">
        <w:rPr>
          <w:rFonts w:asciiTheme="minorHAnsi" w:hAnsiTheme="minorHAnsi"/>
          <w:sz w:val="18"/>
          <w:szCs w:val="16"/>
        </w:rPr>
        <w:t>. Poster presented at the annual meeting of the Association for Psychological Science, Washington D.C.</w:t>
      </w:r>
    </w:p>
    <w:p w14:paraId="5FD8C258" w14:textId="77777777" w:rsidR="00D8087C" w:rsidRPr="00B1733E" w:rsidRDefault="00D8087C" w:rsidP="00972105">
      <w:pPr>
        <w:pStyle w:val="BodyText3"/>
        <w:widowControl w:val="0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proofErr w:type="spellStart"/>
      <w:r w:rsidRPr="00B1733E">
        <w:rPr>
          <w:rFonts w:asciiTheme="minorHAnsi" w:hAnsiTheme="minorHAnsi"/>
          <w:sz w:val="18"/>
          <w:szCs w:val="16"/>
        </w:rPr>
        <w:t>Schrantz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K., </w:t>
      </w:r>
      <w:proofErr w:type="spellStart"/>
      <w:r w:rsidRPr="00B1733E">
        <w:rPr>
          <w:rFonts w:asciiTheme="minorHAnsi" w:hAnsiTheme="minorHAnsi"/>
          <w:sz w:val="18"/>
          <w:szCs w:val="16"/>
        </w:rPr>
        <w:t>Vanhoy</w:t>
      </w:r>
      <w:proofErr w:type="spellEnd"/>
      <w:r w:rsidRPr="00B1733E">
        <w:rPr>
          <w:rFonts w:asciiTheme="minorHAnsi" w:hAnsiTheme="minorHAnsi"/>
          <w:sz w:val="18"/>
          <w:szCs w:val="16"/>
        </w:rPr>
        <w:t xml:space="preserve">, M., &amp; </w:t>
      </w:r>
      <w:r w:rsidRPr="00B1733E">
        <w:rPr>
          <w:rFonts w:asciiTheme="minorHAnsi" w:hAnsiTheme="minorHAnsi"/>
          <w:b/>
          <w:sz w:val="18"/>
          <w:szCs w:val="16"/>
        </w:rPr>
        <w:t>Russell, T.D.</w:t>
      </w:r>
      <w:r w:rsidRPr="00B1733E">
        <w:rPr>
          <w:rFonts w:asciiTheme="minorHAnsi" w:hAnsiTheme="minorHAnsi"/>
          <w:sz w:val="18"/>
          <w:szCs w:val="16"/>
        </w:rPr>
        <w:t xml:space="preserve"> (2013, April). </w:t>
      </w:r>
      <w:r w:rsidRPr="00B1733E">
        <w:rPr>
          <w:rFonts w:asciiTheme="minorHAnsi" w:hAnsiTheme="minorHAnsi"/>
          <w:i/>
          <w:sz w:val="18"/>
          <w:szCs w:val="16"/>
        </w:rPr>
        <w:t>Correlates of false confessions</w:t>
      </w:r>
      <w:r w:rsidRPr="00B1733E">
        <w:rPr>
          <w:rFonts w:asciiTheme="minorHAnsi" w:hAnsiTheme="minorHAnsi"/>
          <w:sz w:val="18"/>
          <w:szCs w:val="16"/>
        </w:rPr>
        <w:t>. Poster presented at the annual meeting of the Oklahoma Psychological Society, Edmond, OK.</w:t>
      </w:r>
    </w:p>
    <w:p w14:paraId="19A49CB0" w14:textId="77777777" w:rsidR="00D8087C" w:rsidRPr="00B1733E" w:rsidRDefault="00D8087C" w:rsidP="00972105">
      <w:pPr>
        <w:pStyle w:val="BodyText3"/>
        <w:widowControl w:val="0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b/>
          <w:sz w:val="18"/>
          <w:szCs w:val="16"/>
        </w:rPr>
        <w:t>Russell, T. D.</w:t>
      </w:r>
      <w:r w:rsidRPr="00B1733E">
        <w:rPr>
          <w:rFonts w:asciiTheme="minorHAnsi" w:hAnsiTheme="minorHAnsi"/>
          <w:sz w:val="18"/>
          <w:szCs w:val="16"/>
        </w:rPr>
        <w:t xml:space="preserve"> &amp; Limke, A. (2013, January). </w:t>
      </w:r>
      <w:r w:rsidRPr="00B1733E">
        <w:rPr>
          <w:rFonts w:asciiTheme="minorHAnsi" w:hAnsiTheme="minorHAnsi"/>
          <w:i/>
          <w:sz w:val="18"/>
          <w:szCs w:val="16"/>
        </w:rPr>
        <w:t xml:space="preserve">Sibling attachment, parental attachment, and perceived differential treatment. </w:t>
      </w:r>
      <w:r w:rsidRPr="00B1733E">
        <w:rPr>
          <w:rFonts w:asciiTheme="minorHAnsi" w:hAnsiTheme="minorHAnsi"/>
          <w:sz w:val="18"/>
          <w:szCs w:val="16"/>
        </w:rPr>
        <w:t xml:space="preserve">Poster presented at the annual meeting of the Society for Personality and Social Psychology, New Orleans, LA. </w:t>
      </w:r>
    </w:p>
    <w:p w14:paraId="5B1BC2EF" w14:textId="77777777" w:rsidR="00D8087C" w:rsidRDefault="00D8087C" w:rsidP="00972105">
      <w:pPr>
        <w:pStyle w:val="BodyText3"/>
        <w:widowControl w:val="0"/>
        <w:numPr>
          <w:ilvl w:val="0"/>
          <w:numId w:val="12"/>
        </w:numPr>
        <w:spacing w:after="120"/>
        <w:rPr>
          <w:rFonts w:asciiTheme="minorHAnsi" w:hAnsiTheme="minorHAnsi"/>
          <w:sz w:val="18"/>
          <w:szCs w:val="16"/>
        </w:rPr>
      </w:pPr>
      <w:r w:rsidRPr="00B1733E">
        <w:rPr>
          <w:rFonts w:asciiTheme="minorHAnsi" w:hAnsiTheme="minorHAnsi"/>
          <w:b/>
          <w:sz w:val="18"/>
          <w:szCs w:val="16"/>
        </w:rPr>
        <w:t>Russell, T. D.</w:t>
      </w:r>
      <w:r w:rsidRPr="00B1733E">
        <w:rPr>
          <w:rFonts w:asciiTheme="minorHAnsi" w:hAnsiTheme="minorHAnsi"/>
          <w:sz w:val="18"/>
          <w:szCs w:val="16"/>
        </w:rPr>
        <w:t xml:space="preserve"> &amp; Limke, A. (2012, November). </w:t>
      </w:r>
      <w:r w:rsidRPr="00B1733E">
        <w:rPr>
          <w:rFonts w:asciiTheme="minorHAnsi" w:hAnsiTheme="minorHAnsi"/>
          <w:i/>
          <w:sz w:val="18"/>
          <w:szCs w:val="16"/>
        </w:rPr>
        <w:t xml:space="preserve">Sibling attachment, parental attachment, and perceived differential treatment. </w:t>
      </w:r>
      <w:r w:rsidRPr="00B1733E">
        <w:rPr>
          <w:rFonts w:asciiTheme="minorHAnsi" w:hAnsiTheme="minorHAnsi"/>
          <w:sz w:val="18"/>
          <w:szCs w:val="16"/>
        </w:rPr>
        <w:t>Paper presented at the annual meeting of the Oklahoma Academy of Science, Edmond, OK.</w:t>
      </w:r>
    </w:p>
    <w:p w14:paraId="57060811" w14:textId="77777777" w:rsidR="00301092" w:rsidRDefault="00301092" w:rsidP="00301092">
      <w:pPr>
        <w:pStyle w:val="SectionHeading"/>
        <w:spacing w:after="120" w:line="240" w:lineRule="auto"/>
        <w:rPr>
          <w:sz w:val="18"/>
        </w:rPr>
      </w:pPr>
    </w:p>
    <w:p w14:paraId="23441AF5" w14:textId="74114EB9" w:rsidR="00301092" w:rsidRPr="0089044A" w:rsidRDefault="00301092" w:rsidP="00301092">
      <w:pPr>
        <w:pStyle w:val="SectionHeading"/>
        <w:spacing w:after="120" w:line="240" w:lineRule="auto"/>
        <w:rPr>
          <w:sz w:val="18"/>
        </w:rPr>
      </w:pPr>
      <w:r>
        <w:rPr>
          <w:sz w:val="18"/>
        </w:rPr>
        <w:t>Professional: service, Department and university</w:t>
      </w:r>
    </w:p>
    <w:p w14:paraId="4A4EE477" w14:textId="0CAB675E" w:rsidR="00F82705" w:rsidRDefault="00F82705" w:rsidP="00F82705">
      <w:pPr>
        <w:pStyle w:val="Location"/>
        <w:spacing w:line="240" w:lineRule="auto"/>
        <w:ind w:right="720"/>
        <w:contextualSpacing/>
        <w:rPr>
          <w:sz w:val="18"/>
        </w:rPr>
      </w:pPr>
      <w:r>
        <w:rPr>
          <w:sz w:val="18"/>
        </w:rPr>
        <w:t>Didactic for Faculty and Staff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  <w:r>
        <w:rPr>
          <w:sz w:val="18"/>
        </w:rPr>
        <w:tab/>
        <w:t xml:space="preserve">           </w:t>
      </w:r>
      <w:r>
        <w:rPr>
          <w:sz w:val="18"/>
        </w:rPr>
        <w:tab/>
        <w:t xml:space="preserve">   April 9, 2021</w:t>
      </w:r>
    </w:p>
    <w:p w14:paraId="4F9F8D1C" w14:textId="7BA0C713" w:rsidR="00F82705" w:rsidRPr="006A4256" w:rsidRDefault="00F82705" w:rsidP="00F82705">
      <w:pPr>
        <w:pStyle w:val="Location"/>
        <w:spacing w:line="240" w:lineRule="auto"/>
        <w:ind w:right="720"/>
        <w:contextualSpacing/>
        <w:rPr>
          <w:i/>
          <w:iCs/>
          <w:sz w:val="18"/>
        </w:rPr>
      </w:pPr>
      <w:r>
        <w:rPr>
          <w:i/>
          <w:iCs/>
          <w:sz w:val="18"/>
        </w:rPr>
        <w:t xml:space="preserve">Treatment </w:t>
      </w:r>
      <w:r w:rsidRPr="006A4256">
        <w:rPr>
          <w:i/>
          <w:iCs/>
          <w:sz w:val="18"/>
        </w:rPr>
        <w:t>of Personality Disorders</w:t>
      </w:r>
      <w:r w:rsidR="0015039C">
        <w:rPr>
          <w:i/>
          <w:iCs/>
          <w:sz w:val="18"/>
        </w:rPr>
        <w:t xml:space="preserve"> in an OCD Milieu</w:t>
      </w:r>
    </w:p>
    <w:p w14:paraId="36F549E2" w14:textId="0FC12EAD" w:rsidR="00F82705" w:rsidRDefault="00F82705" w:rsidP="00F82705">
      <w:pPr>
        <w:pStyle w:val="Location"/>
        <w:spacing w:line="240" w:lineRule="auto"/>
        <w:ind w:right="720"/>
        <w:contextualSpacing/>
        <w:rPr>
          <w:sz w:val="18"/>
        </w:rPr>
      </w:pPr>
      <w:r>
        <w:rPr>
          <w:sz w:val="18"/>
        </w:rPr>
        <w:t>Harvard Medical School, Houston Obsessive-Compulsive Disorder Institute</w:t>
      </w:r>
    </w:p>
    <w:p w14:paraId="7B202D5A" w14:textId="77777777" w:rsidR="00F82705" w:rsidRDefault="00F82705" w:rsidP="00F82705">
      <w:pPr>
        <w:pStyle w:val="Location"/>
        <w:spacing w:line="240" w:lineRule="auto"/>
        <w:ind w:right="720"/>
        <w:contextualSpacing/>
        <w:rPr>
          <w:sz w:val="18"/>
        </w:rPr>
      </w:pPr>
    </w:p>
    <w:p w14:paraId="06CAFCC7" w14:textId="77777777" w:rsidR="00301092" w:rsidRDefault="00301092" w:rsidP="00301092">
      <w:pPr>
        <w:pStyle w:val="Location"/>
        <w:spacing w:line="240" w:lineRule="auto"/>
        <w:ind w:right="720"/>
        <w:contextualSpacing/>
        <w:rPr>
          <w:sz w:val="18"/>
        </w:rPr>
      </w:pPr>
      <w:r>
        <w:rPr>
          <w:sz w:val="18"/>
        </w:rPr>
        <w:t>Undergraduate Curriculum Committee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Fall 2020-Present</w:t>
      </w:r>
    </w:p>
    <w:p w14:paraId="3450149E" w14:textId="77777777" w:rsidR="00301092" w:rsidRDefault="00301092" w:rsidP="00301092">
      <w:pPr>
        <w:pStyle w:val="Location"/>
        <w:spacing w:after="120" w:line="240" w:lineRule="auto"/>
        <w:ind w:right="720"/>
        <w:rPr>
          <w:sz w:val="18"/>
        </w:rPr>
      </w:pPr>
      <w:r>
        <w:rPr>
          <w:sz w:val="18"/>
        </w:rPr>
        <w:t>Sam Houston State University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</w:p>
    <w:p w14:paraId="7F33BF52" w14:textId="77777777" w:rsidR="00301092" w:rsidRDefault="00301092" w:rsidP="00301092">
      <w:pPr>
        <w:pStyle w:val="Location"/>
        <w:spacing w:line="240" w:lineRule="auto"/>
        <w:ind w:right="720"/>
        <w:contextualSpacing/>
        <w:rPr>
          <w:sz w:val="18"/>
        </w:rPr>
      </w:pPr>
      <w:r>
        <w:rPr>
          <w:sz w:val="18"/>
        </w:rPr>
        <w:t>Didactic for Practicum Students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  <w:r>
        <w:rPr>
          <w:sz w:val="18"/>
        </w:rPr>
        <w:tab/>
        <w:t xml:space="preserve">           </w:t>
      </w:r>
      <w:r>
        <w:rPr>
          <w:sz w:val="18"/>
        </w:rPr>
        <w:tab/>
        <w:t xml:space="preserve">   April 7, 2020</w:t>
      </w:r>
    </w:p>
    <w:p w14:paraId="7F3FA964" w14:textId="77777777" w:rsidR="00301092" w:rsidRPr="006A4256" w:rsidRDefault="00301092" w:rsidP="00301092">
      <w:pPr>
        <w:pStyle w:val="Location"/>
        <w:spacing w:line="240" w:lineRule="auto"/>
        <w:ind w:right="720"/>
        <w:contextualSpacing/>
        <w:rPr>
          <w:i/>
          <w:iCs/>
          <w:sz w:val="18"/>
        </w:rPr>
      </w:pPr>
      <w:r w:rsidRPr="006A4256">
        <w:rPr>
          <w:i/>
          <w:iCs/>
          <w:sz w:val="18"/>
        </w:rPr>
        <w:t>Assessment of Personality Disorders</w:t>
      </w:r>
    </w:p>
    <w:p w14:paraId="4852643A" w14:textId="77777777" w:rsidR="00301092" w:rsidRDefault="00301092" w:rsidP="00301092">
      <w:pPr>
        <w:pStyle w:val="Location"/>
        <w:spacing w:line="240" w:lineRule="auto"/>
        <w:ind w:right="720"/>
        <w:contextualSpacing/>
        <w:rPr>
          <w:sz w:val="18"/>
        </w:rPr>
      </w:pPr>
      <w:r>
        <w:rPr>
          <w:sz w:val="18"/>
        </w:rPr>
        <w:t>Harvard Medical School, Obsessive-Compulsive Disorder Institute</w:t>
      </w:r>
    </w:p>
    <w:p w14:paraId="1BDBEB80" w14:textId="77777777" w:rsidR="00301092" w:rsidRDefault="00301092" w:rsidP="00301092">
      <w:pPr>
        <w:pStyle w:val="Location"/>
        <w:spacing w:line="240" w:lineRule="auto"/>
        <w:ind w:right="720"/>
        <w:contextualSpacing/>
        <w:rPr>
          <w:sz w:val="18"/>
        </w:rPr>
      </w:pPr>
    </w:p>
    <w:p w14:paraId="5EE64C97" w14:textId="77777777" w:rsidR="00301092" w:rsidRDefault="00301092" w:rsidP="00301092">
      <w:pPr>
        <w:pStyle w:val="Location"/>
        <w:spacing w:line="240" w:lineRule="auto"/>
        <w:ind w:right="720"/>
        <w:contextualSpacing/>
        <w:rPr>
          <w:sz w:val="18"/>
        </w:rPr>
      </w:pPr>
      <w:r>
        <w:rPr>
          <w:sz w:val="18"/>
        </w:rPr>
        <w:t>Didactic for Practicum Students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  <w:r>
        <w:rPr>
          <w:sz w:val="18"/>
        </w:rPr>
        <w:tab/>
        <w:t xml:space="preserve">           </w:t>
      </w:r>
      <w:r>
        <w:rPr>
          <w:sz w:val="18"/>
        </w:rPr>
        <w:tab/>
        <w:t xml:space="preserve">           February 11, 2019</w:t>
      </w:r>
    </w:p>
    <w:p w14:paraId="44151472" w14:textId="77777777" w:rsidR="00301092" w:rsidRPr="006A4256" w:rsidRDefault="00301092" w:rsidP="00301092">
      <w:pPr>
        <w:pStyle w:val="Location"/>
        <w:spacing w:line="240" w:lineRule="auto"/>
        <w:ind w:right="720"/>
        <w:contextualSpacing/>
        <w:rPr>
          <w:i/>
          <w:iCs/>
          <w:sz w:val="18"/>
        </w:rPr>
      </w:pPr>
      <w:r w:rsidRPr="006A4256">
        <w:rPr>
          <w:i/>
          <w:iCs/>
          <w:sz w:val="18"/>
        </w:rPr>
        <w:t>Personality Disorders</w:t>
      </w:r>
    </w:p>
    <w:p w14:paraId="77BE4036" w14:textId="77777777" w:rsidR="00301092" w:rsidRDefault="00301092" w:rsidP="00301092">
      <w:pPr>
        <w:pStyle w:val="Location"/>
        <w:spacing w:line="240" w:lineRule="auto"/>
        <w:ind w:right="720"/>
        <w:contextualSpacing/>
        <w:rPr>
          <w:sz w:val="18"/>
        </w:rPr>
      </w:pPr>
      <w:r>
        <w:rPr>
          <w:sz w:val="18"/>
        </w:rPr>
        <w:t>Harvard Medical School, Behavioral Health Partial Program</w:t>
      </w:r>
    </w:p>
    <w:p w14:paraId="69D98F57" w14:textId="4D393160" w:rsidR="00301092" w:rsidRDefault="00301092" w:rsidP="00301092">
      <w:pPr>
        <w:pStyle w:val="Location"/>
        <w:spacing w:before="120" w:after="240" w:line="240" w:lineRule="auto"/>
        <w:ind w:right="720"/>
        <w:rPr>
          <w:sz w:val="18"/>
        </w:rPr>
      </w:pPr>
    </w:p>
    <w:p w14:paraId="156808A8" w14:textId="029C07AB" w:rsidR="00912015" w:rsidRPr="00B1733E" w:rsidRDefault="00912015" w:rsidP="00912015">
      <w:pPr>
        <w:pStyle w:val="SectionHeading"/>
        <w:spacing w:after="120" w:line="240" w:lineRule="auto"/>
        <w:rPr>
          <w:sz w:val="18"/>
        </w:rPr>
      </w:pPr>
      <w:r>
        <w:rPr>
          <w:sz w:val="18"/>
        </w:rPr>
        <w:t>professional</w:t>
      </w:r>
      <w:r w:rsidRPr="00B1733E">
        <w:rPr>
          <w:sz w:val="18"/>
        </w:rPr>
        <w:t xml:space="preserve">: </w:t>
      </w:r>
      <w:r>
        <w:rPr>
          <w:sz w:val="18"/>
        </w:rPr>
        <w:t xml:space="preserve">service, </w:t>
      </w:r>
      <w:r w:rsidRPr="00B1733E">
        <w:rPr>
          <w:sz w:val="18"/>
        </w:rPr>
        <w:t>journal referee</w:t>
      </w:r>
    </w:p>
    <w:p w14:paraId="1164B373" w14:textId="53AB67DB" w:rsidR="00F82705" w:rsidRDefault="00F82705" w:rsidP="00912015">
      <w:pPr>
        <w:pStyle w:val="Location"/>
        <w:spacing w:after="120" w:line="240" w:lineRule="auto"/>
        <w:rPr>
          <w:sz w:val="18"/>
        </w:rPr>
      </w:pPr>
      <w:r>
        <w:rPr>
          <w:sz w:val="18"/>
        </w:rPr>
        <w:t>Law and Human Behavior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2020</w:t>
      </w:r>
    </w:p>
    <w:p w14:paraId="5320C68F" w14:textId="155FA5B4" w:rsidR="00912015" w:rsidRDefault="00912015" w:rsidP="00912015">
      <w:pPr>
        <w:pStyle w:val="Location"/>
        <w:spacing w:after="120" w:line="240" w:lineRule="auto"/>
        <w:rPr>
          <w:sz w:val="18"/>
        </w:rPr>
      </w:pPr>
      <w:r>
        <w:rPr>
          <w:sz w:val="18"/>
        </w:rPr>
        <w:t>Harvard Review of Psychiatry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2019</w:t>
      </w:r>
    </w:p>
    <w:p w14:paraId="2B6E3843" w14:textId="77777777" w:rsidR="006A4256" w:rsidRDefault="006A4256" w:rsidP="00912015">
      <w:pPr>
        <w:pStyle w:val="Location"/>
        <w:spacing w:after="120" w:line="240" w:lineRule="auto"/>
        <w:rPr>
          <w:sz w:val="18"/>
        </w:rPr>
      </w:pPr>
      <w:r>
        <w:rPr>
          <w:sz w:val="18"/>
        </w:rPr>
        <w:lastRenderedPageBreak/>
        <w:t>Psychology, Public Policy, &amp; Law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2019</w:t>
      </w:r>
    </w:p>
    <w:p w14:paraId="3E7133CA" w14:textId="77777777" w:rsidR="00912015" w:rsidRPr="00B1733E" w:rsidRDefault="00912015" w:rsidP="00912015">
      <w:pPr>
        <w:pStyle w:val="Location"/>
        <w:spacing w:after="120" w:line="240" w:lineRule="auto"/>
        <w:rPr>
          <w:sz w:val="18"/>
        </w:rPr>
      </w:pPr>
      <w:r>
        <w:rPr>
          <w:sz w:val="18"/>
        </w:rPr>
        <w:t>Aggression and Violent Behavior</w:t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>
        <w:rPr>
          <w:sz w:val="18"/>
        </w:rPr>
        <w:tab/>
        <w:t xml:space="preserve">          </w:t>
      </w:r>
      <w:r>
        <w:rPr>
          <w:sz w:val="18"/>
        </w:rPr>
        <w:tab/>
      </w:r>
      <w:r w:rsidRPr="00B1733E">
        <w:rPr>
          <w:sz w:val="18"/>
        </w:rPr>
        <w:t>2017</w:t>
      </w:r>
    </w:p>
    <w:p w14:paraId="17DC90DF" w14:textId="77777777" w:rsidR="00912015" w:rsidRPr="00B1733E" w:rsidRDefault="00912015" w:rsidP="00912015">
      <w:pPr>
        <w:pStyle w:val="Location"/>
        <w:spacing w:after="120" w:line="240" w:lineRule="auto"/>
        <w:rPr>
          <w:sz w:val="18"/>
        </w:rPr>
      </w:pPr>
      <w:r w:rsidRPr="00B1733E">
        <w:rPr>
          <w:sz w:val="18"/>
        </w:rPr>
        <w:t>Motivation and Emotion</w:t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>
        <w:rPr>
          <w:sz w:val="18"/>
        </w:rPr>
        <w:tab/>
        <w:t xml:space="preserve">          </w:t>
      </w:r>
      <w:r>
        <w:rPr>
          <w:sz w:val="18"/>
        </w:rPr>
        <w:tab/>
      </w:r>
      <w:r w:rsidRPr="00B1733E">
        <w:rPr>
          <w:sz w:val="18"/>
        </w:rPr>
        <w:t>2017</w:t>
      </w:r>
    </w:p>
    <w:p w14:paraId="03AE6F3E" w14:textId="77777777" w:rsidR="00912015" w:rsidRPr="00B1733E" w:rsidRDefault="00912015" w:rsidP="00912015">
      <w:pPr>
        <w:pStyle w:val="Location"/>
        <w:spacing w:after="120" w:line="240" w:lineRule="auto"/>
        <w:rPr>
          <w:sz w:val="18"/>
        </w:rPr>
      </w:pPr>
      <w:r w:rsidRPr="00B1733E">
        <w:rPr>
          <w:sz w:val="18"/>
        </w:rPr>
        <w:t>Personality and Individual Differences</w:t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B1733E">
        <w:rPr>
          <w:sz w:val="18"/>
        </w:rPr>
        <w:t>2017</w:t>
      </w:r>
    </w:p>
    <w:p w14:paraId="55EE41CA" w14:textId="77777777" w:rsidR="00912015" w:rsidRPr="00B1733E" w:rsidRDefault="00912015" w:rsidP="00912015">
      <w:pPr>
        <w:pStyle w:val="Location"/>
        <w:spacing w:after="120" w:line="240" w:lineRule="auto"/>
        <w:rPr>
          <w:sz w:val="18"/>
        </w:rPr>
      </w:pPr>
      <w:r w:rsidRPr="00B1733E">
        <w:rPr>
          <w:sz w:val="18"/>
        </w:rPr>
        <w:t>Violence and Victims</w:t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</w:r>
      <w:r w:rsidRPr="00B1733E">
        <w:rPr>
          <w:sz w:val="18"/>
        </w:rPr>
        <w:tab/>
        <w:t xml:space="preserve">       </w:t>
      </w:r>
      <w:r>
        <w:rPr>
          <w:sz w:val="18"/>
        </w:rPr>
        <w:t xml:space="preserve">   </w:t>
      </w:r>
      <w:r>
        <w:rPr>
          <w:sz w:val="18"/>
        </w:rPr>
        <w:tab/>
      </w:r>
      <w:r>
        <w:rPr>
          <w:sz w:val="18"/>
        </w:rPr>
        <w:tab/>
      </w:r>
      <w:r w:rsidRPr="00B1733E">
        <w:rPr>
          <w:sz w:val="18"/>
        </w:rPr>
        <w:t>2017</w:t>
      </w:r>
    </w:p>
    <w:p w14:paraId="305EB8ED" w14:textId="77777777" w:rsidR="00912015" w:rsidRDefault="00912015" w:rsidP="00912015">
      <w:pPr>
        <w:pStyle w:val="Location"/>
        <w:spacing w:after="120" w:line="240" w:lineRule="auto"/>
        <w:rPr>
          <w:sz w:val="18"/>
        </w:rPr>
      </w:pPr>
      <w:r w:rsidRPr="00B1733E">
        <w:rPr>
          <w:sz w:val="18"/>
        </w:rPr>
        <w:t>Current Psych</w:t>
      </w:r>
      <w:r>
        <w:rPr>
          <w:sz w:val="18"/>
        </w:rPr>
        <w:t>ology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</w:t>
      </w:r>
      <w:r>
        <w:rPr>
          <w:sz w:val="18"/>
        </w:rPr>
        <w:tab/>
      </w:r>
      <w:r>
        <w:rPr>
          <w:sz w:val="18"/>
        </w:rPr>
        <w:tab/>
      </w:r>
      <w:r w:rsidRPr="00B1733E">
        <w:rPr>
          <w:sz w:val="18"/>
        </w:rPr>
        <w:t>2016</w:t>
      </w:r>
    </w:p>
    <w:p w14:paraId="3CE92E12" w14:textId="77777777" w:rsidR="00632B70" w:rsidRDefault="00632B70" w:rsidP="00912015">
      <w:pPr>
        <w:pStyle w:val="Location"/>
        <w:spacing w:after="120" w:line="240" w:lineRule="auto"/>
        <w:rPr>
          <w:sz w:val="18"/>
        </w:rPr>
      </w:pPr>
    </w:p>
    <w:p w14:paraId="58993770" w14:textId="77777777" w:rsidR="00912015" w:rsidRPr="00B1733E" w:rsidRDefault="00912015" w:rsidP="00912015">
      <w:pPr>
        <w:pStyle w:val="SectionHeading"/>
        <w:spacing w:after="120" w:line="240" w:lineRule="auto"/>
        <w:rPr>
          <w:sz w:val="18"/>
        </w:rPr>
      </w:pPr>
      <w:r>
        <w:rPr>
          <w:sz w:val="18"/>
        </w:rPr>
        <w:t>Professional: organizations</w:t>
      </w:r>
    </w:p>
    <w:p w14:paraId="08F0A7CC" w14:textId="77777777" w:rsidR="00912015" w:rsidRDefault="00912015" w:rsidP="00944E5C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bookmarkStart w:id="2" w:name="_Hlk50733465"/>
      <w:r>
        <w:rPr>
          <w:rFonts w:asciiTheme="minorHAnsi" w:hAnsiTheme="minorHAnsi" w:cs="Times New Roman"/>
          <w:i w:val="0"/>
          <w:sz w:val="18"/>
          <w:szCs w:val="18"/>
        </w:rPr>
        <w:t>International Society for the Study of Individual Differences (ISSID)</w:t>
      </w:r>
    </w:p>
    <w:p w14:paraId="1361E400" w14:textId="77777777" w:rsidR="00944E5C" w:rsidRPr="00944E5C" w:rsidRDefault="00944E5C" w:rsidP="00944E5C">
      <w:pPr>
        <w:spacing w:after="120" w:line="240" w:lineRule="auto"/>
        <w:rPr>
          <w:sz w:val="18"/>
          <w:szCs w:val="24"/>
        </w:rPr>
      </w:pPr>
      <w:r w:rsidRPr="00944E5C">
        <w:rPr>
          <w:sz w:val="18"/>
          <w:szCs w:val="24"/>
        </w:rPr>
        <w:t xml:space="preserve">         Americ</w:t>
      </w:r>
      <w:r>
        <w:rPr>
          <w:sz w:val="18"/>
          <w:szCs w:val="24"/>
        </w:rPr>
        <w:t>an Psychology-Law Society (AP-LS)</w:t>
      </w:r>
    </w:p>
    <w:p w14:paraId="2D7491E4" w14:textId="77777777" w:rsidR="00912015" w:rsidRDefault="00912015" w:rsidP="00912015">
      <w:pPr>
        <w:spacing w:after="120" w:line="240" w:lineRule="auto"/>
        <w:ind w:left="360"/>
        <w:rPr>
          <w:sz w:val="18"/>
        </w:rPr>
      </w:pPr>
      <w:r>
        <w:rPr>
          <w:sz w:val="18"/>
        </w:rPr>
        <w:t>Association for Psychological Science (APS)</w:t>
      </w:r>
    </w:p>
    <w:p w14:paraId="6C0DB303" w14:textId="77777777" w:rsidR="00912015" w:rsidRDefault="00912015" w:rsidP="00912015">
      <w:pPr>
        <w:spacing w:after="120" w:line="240" w:lineRule="auto"/>
        <w:ind w:left="360"/>
        <w:rPr>
          <w:sz w:val="18"/>
        </w:rPr>
      </w:pPr>
      <w:r>
        <w:rPr>
          <w:sz w:val="18"/>
        </w:rPr>
        <w:t>American Psychological Association (APA)</w:t>
      </w:r>
    </w:p>
    <w:p w14:paraId="64997C77" w14:textId="77777777" w:rsidR="00912015" w:rsidRDefault="00912015" w:rsidP="00912015">
      <w:pPr>
        <w:spacing w:after="120" w:line="240" w:lineRule="auto"/>
        <w:ind w:left="360"/>
        <w:rPr>
          <w:sz w:val="18"/>
        </w:rPr>
      </w:pPr>
      <w:r w:rsidRPr="00CE49DC">
        <w:rPr>
          <w:sz w:val="18"/>
        </w:rPr>
        <w:t>Society for Personality and Social Psychology</w:t>
      </w:r>
      <w:r>
        <w:rPr>
          <w:sz w:val="18"/>
        </w:rPr>
        <w:t xml:space="preserve"> (SPSP)</w:t>
      </w:r>
    </w:p>
    <w:bookmarkEnd w:id="2"/>
    <w:p w14:paraId="6F48BD2A" w14:textId="67E37C1B" w:rsidR="00632B70" w:rsidRDefault="00632B70" w:rsidP="00912015">
      <w:pPr>
        <w:spacing w:after="120" w:line="240" w:lineRule="auto"/>
        <w:ind w:left="360"/>
        <w:rPr>
          <w:sz w:val="18"/>
        </w:rPr>
      </w:pPr>
    </w:p>
    <w:p w14:paraId="6934A0F3" w14:textId="77777777" w:rsidR="00C972EF" w:rsidRPr="00B1733E" w:rsidRDefault="00C972EF" w:rsidP="00831487">
      <w:pPr>
        <w:pStyle w:val="SectionHeading"/>
        <w:spacing w:after="120" w:line="240" w:lineRule="auto"/>
        <w:rPr>
          <w:sz w:val="18"/>
        </w:rPr>
      </w:pPr>
      <w:r w:rsidRPr="00B1733E">
        <w:rPr>
          <w:sz w:val="18"/>
        </w:rPr>
        <w:t>AWARDS</w:t>
      </w:r>
    </w:p>
    <w:p w14:paraId="230F8383" w14:textId="77777777" w:rsidR="00C972EF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contextualSpacing/>
        <w:rPr>
          <w:rFonts w:asciiTheme="minorHAnsi" w:hAnsiTheme="minorHAnsi" w:cs="Times New Roman"/>
          <w:i w:val="0"/>
          <w:sz w:val="18"/>
          <w:szCs w:val="16"/>
        </w:rPr>
      </w:pPr>
      <w:r>
        <w:rPr>
          <w:rFonts w:asciiTheme="minorHAnsi" w:hAnsiTheme="minorHAnsi" w:cs="Times New Roman"/>
          <w:i w:val="0"/>
          <w:sz w:val="18"/>
          <w:szCs w:val="16"/>
        </w:rPr>
        <w:t>Walker Award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>,</w:t>
      </w:r>
      <w:r>
        <w:rPr>
          <w:rFonts w:asciiTheme="minorHAnsi" w:hAnsiTheme="minorHAnsi" w:cs="Times New Roman"/>
          <w:i w:val="0"/>
          <w:sz w:val="18"/>
          <w:szCs w:val="16"/>
        </w:rPr>
        <w:t xml:space="preserve"> Annual Award for the Graduate Student Who Demonstrates </w:t>
      </w:r>
    </w:p>
    <w:p w14:paraId="25350E62" w14:textId="77777777" w:rsidR="00C972EF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contextualSpacing/>
        <w:rPr>
          <w:rFonts w:asciiTheme="minorHAnsi" w:hAnsiTheme="minorHAnsi" w:cs="Times New Roman"/>
          <w:i w:val="0"/>
          <w:sz w:val="18"/>
          <w:szCs w:val="16"/>
        </w:rPr>
      </w:pPr>
      <w:r>
        <w:rPr>
          <w:rFonts w:asciiTheme="minorHAnsi" w:hAnsiTheme="minorHAnsi" w:cs="Times New Roman"/>
          <w:i w:val="0"/>
          <w:sz w:val="18"/>
          <w:szCs w:val="16"/>
        </w:rPr>
        <w:t xml:space="preserve">Outstanding Overall Performance in Teaching, Research, and Service to </w:t>
      </w:r>
    </w:p>
    <w:p w14:paraId="7F759E9D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>
        <w:rPr>
          <w:rFonts w:asciiTheme="minorHAnsi" w:hAnsiTheme="minorHAnsi" w:cs="Times New Roman"/>
          <w:i w:val="0"/>
          <w:sz w:val="18"/>
          <w:szCs w:val="16"/>
        </w:rPr>
        <w:t>Program, Department, and University. University of North Dakota, $500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2017</w:t>
      </w:r>
    </w:p>
    <w:p w14:paraId="5E52E525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Research Award,</w:t>
      </w:r>
      <w:r>
        <w:rPr>
          <w:rFonts w:asciiTheme="minorHAnsi" w:hAnsiTheme="minorHAnsi" w:cs="Times New Roman"/>
          <w:i w:val="0"/>
          <w:sz w:val="18"/>
          <w:szCs w:val="16"/>
        </w:rPr>
        <w:t xml:space="preserve"> University of North Dakota, $35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>0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2017</w:t>
      </w:r>
    </w:p>
    <w:p w14:paraId="2D2D9CE0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Research Award, University of North Dakota, $300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2017</w:t>
      </w:r>
    </w:p>
    <w:p w14:paraId="49E80E72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Travel Award, University of North Dakota, $1300.00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2016</w:t>
      </w:r>
    </w:p>
    <w:p w14:paraId="667F19C8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Research Award, University of North Dakota, $139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2015</w:t>
      </w:r>
    </w:p>
    <w:p w14:paraId="350CFCDA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Research Award, University of North Dakota, $185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2014</w:t>
      </w:r>
    </w:p>
    <w:p w14:paraId="4E4CFFF3" w14:textId="77777777" w:rsidR="00C972EF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contextualSpacing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 xml:space="preserve">Marita B. Handley Outstanding Undergraduate Student in Psychology Award, </w:t>
      </w:r>
    </w:p>
    <w:p w14:paraId="7B03F56D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University of Central Oklahoma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2013</w:t>
      </w:r>
    </w:p>
    <w:p w14:paraId="61EB42DE" w14:textId="77777777" w:rsidR="00C972EF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contextualSpacing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 xml:space="preserve">Kathryn </w:t>
      </w:r>
      <w:proofErr w:type="spellStart"/>
      <w:r w:rsidRPr="00B1733E">
        <w:rPr>
          <w:rFonts w:asciiTheme="minorHAnsi" w:hAnsiTheme="minorHAnsi" w:cs="Times New Roman"/>
          <w:i w:val="0"/>
          <w:sz w:val="18"/>
          <w:szCs w:val="16"/>
        </w:rPr>
        <w:t>Lanay</w:t>
      </w:r>
      <w:proofErr w:type="spellEnd"/>
      <w:r w:rsidRPr="00B1733E">
        <w:rPr>
          <w:rFonts w:asciiTheme="minorHAnsi" w:hAnsiTheme="minorHAnsi" w:cs="Times New Roman"/>
          <w:i w:val="0"/>
          <w:sz w:val="18"/>
          <w:szCs w:val="16"/>
        </w:rPr>
        <w:t xml:space="preserve"> Moyer Service and Leadership Award in Psi Chi, </w:t>
      </w:r>
    </w:p>
    <w:p w14:paraId="19712A9F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U</w:t>
      </w:r>
      <w:r>
        <w:rPr>
          <w:rFonts w:asciiTheme="minorHAnsi" w:hAnsiTheme="minorHAnsi" w:cs="Times New Roman"/>
          <w:i w:val="0"/>
          <w:sz w:val="18"/>
          <w:szCs w:val="16"/>
        </w:rPr>
        <w:t>niversity of Central Oklahoma</w:t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>2013</w:t>
      </w:r>
    </w:p>
    <w:p w14:paraId="257CE5C9" w14:textId="77777777" w:rsidR="00C972EF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contextualSpacing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>Research, Creative, and Scholarly Activities (RCSA) grant, Univ</w:t>
      </w:r>
      <w:r>
        <w:rPr>
          <w:rFonts w:asciiTheme="minorHAnsi" w:hAnsiTheme="minorHAnsi" w:cs="Times New Roman"/>
          <w:i w:val="0"/>
          <w:sz w:val="18"/>
          <w:szCs w:val="16"/>
        </w:rPr>
        <w:t xml:space="preserve">ersity of Central Oklahoma </w:t>
      </w:r>
    </w:p>
    <w:p w14:paraId="4388298F" w14:textId="77777777" w:rsidR="00C972EF" w:rsidRPr="00B1733E" w:rsidRDefault="00C972EF" w:rsidP="00831487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6"/>
        </w:rPr>
      </w:pPr>
      <w:r w:rsidRPr="00B1733E">
        <w:rPr>
          <w:rFonts w:asciiTheme="minorHAnsi" w:hAnsiTheme="minorHAnsi" w:cs="Times New Roman"/>
          <w:i w:val="0"/>
          <w:sz w:val="18"/>
          <w:szCs w:val="16"/>
        </w:rPr>
        <w:t xml:space="preserve">$500 plus ¼-time paid research assistantship </w:t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</w:r>
      <w:r w:rsidRPr="00B1733E">
        <w:rPr>
          <w:rFonts w:asciiTheme="minorHAnsi" w:hAnsiTheme="minorHAnsi" w:cs="Times New Roman"/>
          <w:i w:val="0"/>
          <w:sz w:val="18"/>
          <w:szCs w:val="16"/>
        </w:rPr>
        <w:tab/>
        <w:t>2012</w:t>
      </w:r>
    </w:p>
    <w:p w14:paraId="4BACAC16" w14:textId="77777777" w:rsidR="00C972EF" w:rsidRDefault="00C972EF" w:rsidP="00831487">
      <w:pPr>
        <w:spacing w:after="120" w:line="240" w:lineRule="auto"/>
        <w:ind w:left="360"/>
        <w:contextualSpacing/>
        <w:rPr>
          <w:bCs/>
          <w:sz w:val="18"/>
          <w:szCs w:val="16"/>
        </w:rPr>
      </w:pPr>
      <w:r w:rsidRPr="00B1733E">
        <w:rPr>
          <w:bCs/>
          <w:sz w:val="18"/>
          <w:szCs w:val="16"/>
        </w:rPr>
        <w:t>Dr. Fredrickson Mentorship Endowed Scholarship in Psychology (inaugural scholarship),</w:t>
      </w:r>
    </w:p>
    <w:p w14:paraId="3A52A1D5" w14:textId="77777777" w:rsidR="00C972EF" w:rsidRPr="00B1733E" w:rsidRDefault="00C972EF" w:rsidP="00831487">
      <w:pPr>
        <w:spacing w:after="120" w:line="240" w:lineRule="auto"/>
        <w:ind w:left="360"/>
        <w:rPr>
          <w:bCs/>
          <w:sz w:val="18"/>
          <w:szCs w:val="16"/>
        </w:rPr>
      </w:pPr>
      <w:r>
        <w:rPr>
          <w:bCs/>
          <w:sz w:val="18"/>
          <w:szCs w:val="16"/>
        </w:rPr>
        <w:t>University of Central Oklahoma,</w:t>
      </w:r>
      <w:r w:rsidRPr="00B1733E">
        <w:rPr>
          <w:bCs/>
          <w:sz w:val="18"/>
          <w:szCs w:val="16"/>
        </w:rPr>
        <w:t xml:space="preserve"> $1000 </w:t>
      </w:r>
      <w:r w:rsidRPr="00B1733E"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>2012</w:t>
      </w:r>
    </w:p>
    <w:p w14:paraId="0F173A0E" w14:textId="77777777" w:rsidR="00C972EF" w:rsidRPr="00B1733E" w:rsidRDefault="00C972EF" w:rsidP="00831487">
      <w:pPr>
        <w:spacing w:after="120" w:line="240" w:lineRule="auto"/>
        <w:ind w:left="360"/>
        <w:rPr>
          <w:bCs/>
          <w:sz w:val="18"/>
          <w:szCs w:val="16"/>
        </w:rPr>
      </w:pPr>
      <w:r w:rsidRPr="00B1733E">
        <w:rPr>
          <w:bCs/>
          <w:sz w:val="18"/>
          <w:szCs w:val="16"/>
        </w:rPr>
        <w:t xml:space="preserve">Julian and Irene </w:t>
      </w:r>
      <w:proofErr w:type="spellStart"/>
      <w:r w:rsidRPr="00B1733E">
        <w:rPr>
          <w:bCs/>
          <w:sz w:val="18"/>
          <w:szCs w:val="16"/>
        </w:rPr>
        <w:t>Rothbaum</w:t>
      </w:r>
      <w:proofErr w:type="spellEnd"/>
      <w:r w:rsidRPr="00B1733E">
        <w:rPr>
          <w:bCs/>
          <w:sz w:val="18"/>
          <w:szCs w:val="16"/>
        </w:rPr>
        <w:t xml:space="preserve"> Student Achievement Award, $500</w:t>
      </w:r>
      <w:r w:rsidRPr="00B1733E"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>2012</w:t>
      </w:r>
    </w:p>
    <w:p w14:paraId="091ADE1E" w14:textId="77777777" w:rsidR="00C972EF" w:rsidRDefault="00C972EF" w:rsidP="00944E5C">
      <w:pPr>
        <w:spacing w:after="120" w:line="240" w:lineRule="auto"/>
        <w:ind w:left="360"/>
        <w:contextualSpacing/>
        <w:rPr>
          <w:bCs/>
          <w:sz w:val="18"/>
          <w:szCs w:val="16"/>
        </w:rPr>
      </w:pPr>
      <w:r w:rsidRPr="00B1733E">
        <w:rPr>
          <w:bCs/>
          <w:sz w:val="18"/>
          <w:szCs w:val="16"/>
        </w:rPr>
        <w:t xml:space="preserve">Eleanor Murdock Johnson Endowed Scholarship, UCO Foundation </w:t>
      </w:r>
    </w:p>
    <w:p w14:paraId="66C7CCC2" w14:textId="77777777" w:rsidR="00C972EF" w:rsidRPr="00B1733E" w:rsidRDefault="00C972EF" w:rsidP="00831487">
      <w:pPr>
        <w:spacing w:after="120" w:line="240" w:lineRule="auto"/>
        <w:ind w:left="360"/>
        <w:rPr>
          <w:bCs/>
          <w:sz w:val="18"/>
          <w:szCs w:val="16"/>
        </w:rPr>
      </w:pPr>
      <w:r w:rsidRPr="00B1733E">
        <w:rPr>
          <w:bCs/>
          <w:sz w:val="18"/>
          <w:szCs w:val="16"/>
        </w:rPr>
        <w:t>Continuing Student Achievement Award, $500</w:t>
      </w:r>
      <w:r w:rsidRPr="00B1733E"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>
        <w:rPr>
          <w:bCs/>
          <w:sz w:val="18"/>
          <w:szCs w:val="16"/>
        </w:rPr>
        <w:tab/>
      </w:r>
      <w:r w:rsidRPr="00B1733E">
        <w:rPr>
          <w:bCs/>
          <w:sz w:val="18"/>
          <w:szCs w:val="16"/>
        </w:rPr>
        <w:t>2012</w:t>
      </w:r>
    </w:p>
    <w:p w14:paraId="57AADA9D" w14:textId="77777777" w:rsidR="00CA6535" w:rsidRDefault="00CA6535" w:rsidP="00831487">
      <w:pPr>
        <w:pStyle w:val="SectionHeading"/>
        <w:spacing w:after="120" w:line="240" w:lineRule="auto"/>
        <w:rPr>
          <w:sz w:val="18"/>
        </w:rPr>
      </w:pPr>
    </w:p>
    <w:p w14:paraId="1E7A3333" w14:textId="658FC5F9" w:rsidR="00D13108" w:rsidRPr="00B1733E" w:rsidRDefault="00BE2773" w:rsidP="00831487">
      <w:pPr>
        <w:pStyle w:val="SectionHeading"/>
        <w:spacing w:after="120" w:line="240" w:lineRule="auto"/>
        <w:rPr>
          <w:sz w:val="18"/>
        </w:rPr>
      </w:pPr>
      <w:r w:rsidRPr="00B1733E">
        <w:rPr>
          <w:sz w:val="18"/>
        </w:rPr>
        <w:t>TEACHING EXPERIENCE</w:t>
      </w:r>
    </w:p>
    <w:p w14:paraId="5B321081" w14:textId="62913271" w:rsidR="00F82705" w:rsidRDefault="00F82705" w:rsidP="00831487">
      <w:pPr>
        <w:widowControl w:val="0"/>
        <w:spacing w:after="120" w:line="240" w:lineRule="auto"/>
        <w:ind w:left="360" w:right="720"/>
        <w:rPr>
          <w:iCs/>
          <w:sz w:val="18"/>
          <w:szCs w:val="18"/>
        </w:rPr>
      </w:pPr>
      <w:r>
        <w:rPr>
          <w:iCs/>
          <w:sz w:val="18"/>
          <w:szCs w:val="18"/>
        </w:rPr>
        <w:t>Introduction to Psychology, Sam Houston State University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 xml:space="preserve">   Summer 2021-Present</w:t>
      </w:r>
    </w:p>
    <w:p w14:paraId="72821F4E" w14:textId="71BC2DB3" w:rsidR="00743514" w:rsidRDefault="00CF016B" w:rsidP="00831487">
      <w:pPr>
        <w:widowControl w:val="0"/>
        <w:spacing w:after="120" w:line="240" w:lineRule="auto"/>
        <w:ind w:left="360" w:right="720"/>
        <w:rPr>
          <w:iCs/>
          <w:sz w:val="18"/>
          <w:szCs w:val="18"/>
        </w:rPr>
      </w:pPr>
      <w:r w:rsidRPr="00CF016B">
        <w:rPr>
          <w:iCs/>
          <w:sz w:val="18"/>
          <w:szCs w:val="18"/>
        </w:rPr>
        <w:t>Abnormal Psychology</w:t>
      </w:r>
      <w:r>
        <w:rPr>
          <w:i/>
          <w:sz w:val="18"/>
          <w:szCs w:val="18"/>
        </w:rPr>
        <w:t xml:space="preserve">, </w:t>
      </w:r>
      <w:r>
        <w:rPr>
          <w:iCs/>
          <w:sz w:val="18"/>
          <w:szCs w:val="18"/>
        </w:rPr>
        <w:t xml:space="preserve">Sam Houston State University 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 xml:space="preserve">            Fall 2020-Present</w:t>
      </w:r>
    </w:p>
    <w:p w14:paraId="6C904264" w14:textId="1B756B24" w:rsidR="00CF016B" w:rsidRPr="00CF016B" w:rsidRDefault="00CF016B" w:rsidP="00831487">
      <w:pPr>
        <w:widowControl w:val="0"/>
        <w:spacing w:after="120" w:line="240" w:lineRule="auto"/>
        <w:ind w:left="360" w:right="720"/>
        <w:rPr>
          <w:iCs/>
          <w:sz w:val="18"/>
          <w:szCs w:val="18"/>
        </w:rPr>
      </w:pPr>
      <w:r>
        <w:rPr>
          <w:iCs/>
          <w:sz w:val="18"/>
          <w:szCs w:val="18"/>
        </w:rPr>
        <w:t>Advanced Practicum, Sam Houston State University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 xml:space="preserve">            Fall 2020-Present</w:t>
      </w:r>
    </w:p>
    <w:p w14:paraId="2A282EE1" w14:textId="1A5D1111" w:rsidR="006E2770" w:rsidRPr="00AD1864" w:rsidRDefault="006E2770" w:rsidP="005643AA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 w:rsidRPr="00CF016B">
        <w:rPr>
          <w:sz w:val="18"/>
          <w:szCs w:val="18"/>
        </w:rPr>
        <w:lastRenderedPageBreak/>
        <w:t>Introduction to Psychology</w:t>
      </w:r>
      <w:r w:rsidRPr="00AD1864">
        <w:rPr>
          <w:iCs/>
          <w:sz w:val="18"/>
          <w:szCs w:val="18"/>
        </w:rPr>
        <w:t xml:space="preserve">, Lake Region State </w:t>
      </w:r>
      <w:r w:rsidR="00831487" w:rsidRPr="00AD1864">
        <w:rPr>
          <w:iCs/>
          <w:sz w:val="18"/>
          <w:szCs w:val="18"/>
        </w:rPr>
        <w:t>College</w:t>
      </w:r>
      <w:r w:rsidR="00AF1421">
        <w:rPr>
          <w:iCs/>
          <w:sz w:val="18"/>
          <w:szCs w:val="18"/>
        </w:rPr>
        <w:tab/>
      </w:r>
      <w:r w:rsidR="00831487">
        <w:rPr>
          <w:iCs/>
          <w:sz w:val="18"/>
          <w:szCs w:val="18"/>
        </w:rPr>
        <w:tab/>
      </w:r>
      <w:r w:rsidR="005643AA">
        <w:rPr>
          <w:iCs/>
          <w:sz w:val="18"/>
          <w:szCs w:val="18"/>
        </w:rPr>
        <w:tab/>
      </w:r>
      <w:r w:rsidR="005643AA">
        <w:rPr>
          <w:iCs/>
          <w:sz w:val="18"/>
          <w:szCs w:val="18"/>
        </w:rPr>
        <w:tab/>
      </w:r>
      <w:r w:rsidR="005643AA">
        <w:rPr>
          <w:iCs/>
          <w:sz w:val="18"/>
          <w:szCs w:val="18"/>
        </w:rPr>
        <w:tab/>
      </w:r>
      <w:r w:rsidR="00831487">
        <w:rPr>
          <w:iCs/>
          <w:sz w:val="18"/>
          <w:szCs w:val="18"/>
        </w:rPr>
        <w:t xml:space="preserve">     </w:t>
      </w:r>
      <w:r w:rsidR="00170C9F">
        <w:rPr>
          <w:iCs/>
          <w:sz w:val="18"/>
          <w:szCs w:val="18"/>
        </w:rPr>
        <w:t>Fall 2015-Spring 2018</w:t>
      </w:r>
    </w:p>
    <w:p w14:paraId="7FD59DD7" w14:textId="77777777" w:rsidR="00CA6535" w:rsidRDefault="00CA6535" w:rsidP="006A2976">
      <w:pPr>
        <w:pStyle w:val="SectionHeading"/>
        <w:spacing w:after="120" w:line="240" w:lineRule="auto"/>
        <w:rPr>
          <w:sz w:val="18"/>
        </w:rPr>
      </w:pPr>
    </w:p>
    <w:p w14:paraId="35009B7C" w14:textId="411538D7" w:rsidR="00CE49DC" w:rsidRPr="00B1733E" w:rsidRDefault="00CE49DC" w:rsidP="006A2976">
      <w:pPr>
        <w:pStyle w:val="SectionHeading"/>
        <w:spacing w:after="120" w:line="240" w:lineRule="auto"/>
        <w:rPr>
          <w:sz w:val="18"/>
        </w:rPr>
      </w:pPr>
      <w:r>
        <w:rPr>
          <w:sz w:val="18"/>
        </w:rPr>
        <w:t>Certifications and skills</w:t>
      </w:r>
    </w:p>
    <w:p w14:paraId="7359A468" w14:textId="77777777" w:rsidR="00AF1421" w:rsidRDefault="00AF1421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>
        <w:rPr>
          <w:rFonts w:asciiTheme="minorHAnsi" w:hAnsiTheme="minorHAnsi" w:cs="Times New Roman"/>
          <w:i w:val="0"/>
          <w:sz w:val="18"/>
          <w:szCs w:val="18"/>
        </w:rPr>
        <w:t>Mentalization-Based Therapy Certification</w:t>
      </w:r>
    </w:p>
    <w:p w14:paraId="51052B1B" w14:textId="77777777" w:rsidR="00CE49DC" w:rsidRP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>STATIC-99 Actuarial Risk Assessment for Sexual Offenders Certification</w:t>
      </w:r>
    </w:p>
    <w:p w14:paraId="4E53986E" w14:textId="77777777" w:rsidR="00CE49DC" w:rsidRP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>Collaborative Institutional Training Initiative Human Research Curriculum</w:t>
      </w:r>
    </w:p>
    <w:p w14:paraId="780B83D5" w14:textId="77777777" w:rsidR="00CE49DC" w:rsidRP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>National Institute of Health Protecting Human Research Participants Certification</w:t>
      </w:r>
    </w:p>
    <w:p w14:paraId="6CCD7458" w14:textId="77777777" w:rsidR="00CE49DC" w:rsidRP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>Qualtrics Online Survey Software</w:t>
      </w:r>
    </w:p>
    <w:p w14:paraId="20F53873" w14:textId="77777777" w:rsidR="00F16256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 xml:space="preserve">Family Educational Rights and Privacy Act (FERPA) </w:t>
      </w:r>
    </w:p>
    <w:p w14:paraId="7A835D94" w14:textId="7FA48879" w:rsidR="00CE49DC" w:rsidRP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>Title IX</w:t>
      </w:r>
      <w:r w:rsidR="005643AA">
        <w:rPr>
          <w:rFonts w:asciiTheme="minorHAnsi" w:hAnsiTheme="minorHAnsi" w:cs="Times New Roman"/>
          <w:i w:val="0"/>
          <w:sz w:val="18"/>
          <w:szCs w:val="18"/>
        </w:rPr>
        <w:t xml:space="preserve"> </w:t>
      </w:r>
    </w:p>
    <w:p w14:paraId="1CA9F3C0" w14:textId="77777777" w:rsidR="00CE49DC" w:rsidRPr="00CE49DC" w:rsidRDefault="00C8517D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>
        <w:rPr>
          <w:rFonts w:asciiTheme="minorHAnsi" w:hAnsiTheme="minorHAnsi" w:cs="Times New Roman"/>
          <w:i w:val="0"/>
          <w:sz w:val="18"/>
          <w:szCs w:val="18"/>
        </w:rPr>
        <w:t>Forensic Interviewing</w:t>
      </w:r>
    </w:p>
    <w:p w14:paraId="3EF8BF54" w14:textId="77777777" w:rsidR="00CE49DC" w:rsidRP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proofErr w:type="spellStart"/>
      <w:r w:rsidRPr="00CE49DC">
        <w:rPr>
          <w:rFonts w:asciiTheme="minorHAnsi" w:hAnsiTheme="minorHAnsi" w:cs="Times New Roman"/>
          <w:i w:val="0"/>
          <w:sz w:val="18"/>
          <w:szCs w:val="18"/>
        </w:rPr>
        <w:t>MediaLab</w:t>
      </w:r>
      <w:proofErr w:type="spellEnd"/>
      <w:r w:rsidRPr="00CE49DC">
        <w:rPr>
          <w:rFonts w:asciiTheme="minorHAnsi" w:hAnsiTheme="minorHAnsi" w:cs="Times New Roman"/>
          <w:i w:val="0"/>
          <w:sz w:val="18"/>
          <w:szCs w:val="18"/>
        </w:rPr>
        <w:t>/</w:t>
      </w:r>
      <w:proofErr w:type="spellStart"/>
      <w:r w:rsidRPr="00CE49DC">
        <w:rPr>
          <w:rFonts w:asciiTheme="minorHAnsi" w:hAnsiTheme="minorHAnsi" w:cs="Times New Roman"/>
          <w:i w:val="0"/>
          <w:sz w:val="18"/>
          <w:szCs w:val="18"/>
        </w:rPr>
        <w:t>DirectRT</w:t>
      </w:r>
      <w:proofErr w:type="spellEnd"/>
    </w:p>
    <w:p w14:paraId="67D0C44B" w14:textId="77777777" w:rsidR="00CE49DC" w:rsidRP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>Sona-Systems</w:t>
      </w:r>
    </w:p>
    <w:p w14:paraId="67708A4C" w14:textId="77777777" w:rsidR="00CE49DC" w:rsidRDefault="00CE49DC" w:rsidP="006A2976">
      <w:pPr>
        <w:pStyle w:val="Heading4"/>
        <w:keepNext w:val="0"/>
        <w:keepLines w:val="0"/>
        <w:spacing w:before="0" w:after="120" w:line="240" w:lineRule="auto"/>
        <w:ind w:left="360"/>
        <w:rPr>
          <w:rFonts w:asciiTheme="minorHAnsi" w:hAnsiTheme="minorHAnsi" w:cs="Times New Roman"/>
          <w:i w:val="0"/>
          <w:sz w:val="18"/>
          <w:szCs w:val="18"/>
        </w:rPr>
      </w:pPr>
      <w:r w:rsidRPr="00CE49DC">
        <w:rPr>
          <w:rFonts w:asciiTheme="minorHAnsi" w:hAnsiTheme="minorHAnsi" w:cs="Times New Roman"/>
          <w:i w:val="0"/>
          <w:sz w:val="18"/>
          <w:szCs w:val="18"/>
        </w:rPr>
        <w:t>United States Government Contract and Grant-Writing Procedures</w:t>
      </w:r>
    </w:p>
    <w:p w14:paraId="49670B4A" w14:textId="77777777" w:rsidR="00632B70" w:rsidRPr="00B1733E" w:rsidRDefault="00632B70" w:rsidP="00632B70">
      <w:pPr>
        <w:pStyle w:val="SectionHeading"/>
        <w:spacing w:after="120" w:line="240" w:lineRule="auto"/>
        <w:rPr>
          <w:sz w:val="18"/>
        </w:rPr>
      </w:pPr>
      <w:r>
        <w:rPr>
          <w:sz w:val="18"/>
        </w:rPr>
        <w:t>Professional References</w:t>
      </w:r>
    </w:p>
    <w:p w14:paraId="1129048E" w14:textId="77777777" w:rsidR="00FF6531" w:rsidRDefault="00632B70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Alan R. King, Ph.D. </w:t>
      </w:r>
    </w:p>
    <w:p w14:paraId="6DA079EC" w14:textId="77777777" w:rsidR="00FF6531" w:rsidRDefault="00632B70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Professor</w:t>
      </w:r>
    </w:p>
    <w:p w14:paraId="407257BB" w14:textId="77777777" w:rsidR="00632B70" w:rsidRDefault="00632B70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University of North Dakota</w:t>
      </w:r>
    </w:p>
    <w:p w14:paraId="7D9C8AA7" w14:textId="77777777" w:rsidR="00FF6531" w:rsidRDefault="00632B70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Columbia Hall Room 2918 </w:t>
      </w:r>
    </w:p>
    <w:p w14:paraId="7980342E" w14:textId="77777777" w:rsidR="00FF6531" w:rsidRDefault="00632B70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501 N Columbia Road Stop 8380 </w:t>
      </w:r>
    </w:p>
    <w:p w14:paraId="465ED14E" w14:textId="77777777" w:rsidR="00632B70" w:rsidRDefault="00632B70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Grand Forks, ND 58202</w:t>
      </w:r>
    </w:p>
    <w:p w14:paraId="3E907C45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(701) 777-3644 </w:t>
      </w:r>
    </w:p>
    <w:p w14:paraId="47FC423A" w14:textId="77777777" w:rsidR="00632B70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 w:rsidRPr="00FF6531">
        <w:rPr>
          <w:iCs/>
          <w:sz w:val="18"/>
          <w:szCs w:val="18"/>
        </w:rPr>
        <w:t>alan.king@und.edu</w:t>
      </w:r>
    </w:p>
    <w:p w14:paraId="338578C6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</w:p>
    <w:p w14:paraId="095F1B4E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proofErr w:type="spellStart"/>
      <w:r w:rsidRPr="00FF6531">
        <w:rPr>
          <w:iCs/>
          <w:sz w:val="18"/>
          <w:szCs w:val="18"/>
        </w:rPr>
        <w:t>Thröstur</w:t>
      </w:r>
      <w:proofErr w:type="spellEnd"/>
      <w:r w:rsidRPr="00FF6531">
        <w:rPr>
          <w:iCs/>
          <w:sz w:val="18"/>
          <w:szCs w:val="18"/>
        </w:rPr>
        <w:t xml:space="preserve"> </w:t>
      </w:r>
      <w:proofErr w:type="spellStart"/>
      <w:r w:rsidRPr="00FF6531">
        <w:rPr>
          <w:iCs/>
          <w:sz w:val="18"/>
          <w:szCs w:val="18"/>
        </w:rPr>
        <w:t>Björgvinsson</w:t>
      </w:r>
      <w:proofErr w:type="spellEnd"/>
      <w:r w:rsidRPr="00FF6531">
        <w:rPr>
          <w:iCs/>
          <w:sz w:val="18"/>
          <w:szCs w:val="18"/>
        </w:rPr>
        <w:t>, PhD, ABPP</w:t>
      </w:r>
    </w:p>
    <w:p w14:paraId="20A74625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Director, Behavioral Health Partial Program</w:t>
      </w:r>
    </w:p>
    <w:p w14:paraId="4C3AC5DE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Co-Director, Psychology Training</w:t>
      </w:r>
    </w:p>
    <w:p w14:paraId="05C5B9FB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McLean Hospital, Harvard Medical School</w:t>
      </w:r>
    </w:p>
    <w:p w14:paraId="0D7C8DFB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115 Mill Street</w:t>
      </w:r>
    </w:p>
    <w:p w14:paraId="7E5F87B5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Recreation Building, Rm 142</w:t>
      </w:r>
    </w:p>
    <w:p w14:paraId="31E62D6E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Belmont, MA 02478</w:t>
      </w:r>
    </w:p>
    <w:p w14:paraId="6669A668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(617) 855-4180</w:t>
      </w:r>
    </w:p>
    <w:p w14:paraId="7E21CEA0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 w:rsidRPr="00FF6531">
        <w:rPr>
          <w:iCs/>
          <w:sz w:val="18"/>
          <w:szCs w:val="18"/>
        </w:rPr>
        <w:t>tbjorgvinsson@mclean.harvard.edu</w:t>
      </w:r>
    </w:p>
    <w:p w14:paraId="3C69DFA0" w14:textId="77777777" w:rsidR="005643AA" w:rsidRDefault="005643AA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</w:p>
    <w:p w14:paraId="2461B6F9" w14:textId="6614861C" w:rsidR="00AA4174" w:rsidRDefault="00AA4174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Philip G. Levendusky</w:t>
      </w:r>
      <w:r w:rsidRPr="00FF6531">
        <w:rPr>
          <w:iCs/>
          <w:sz w:val="18"/>
          <w:szCs w:val="18"/>
        </w:rPr>
        <w:t>, PhD, ABPP</w:t>
      </w:r>
    </w:p>
    <w:p w14:paraId="53B525AE" w14:textId="77777777" w:rsidR="00AA4174" w:rsidRPr="00AA4174" w:rsidRDefault="00AA4174" w:rsidP="009657BF">
      <w:pPr>
        <w:keepNext/>
        <w:keepLines/>
        <w:spacing w:after="120" w:line="240" w:lineRule="auto"/>
        <w:ind w:right="720" w:firstLine="360"/>
        <w:contextualSpacing/>
        <w:rPr>
          <w:iCs/>
          <w:sz w:val="18"/>
          <w:szCs w:val="18"/>
        </w:rPr>
      </w:pPr>
      <w:r w:rsidRPr="00AA4174">
        <w:rPr>
          <w:iCs/>
          <w:sz w:val="18"/>
          <w:szCs w:val="18"/>
        </w:rPr>
        <w:t>Senior Vice President, Business Development and Communications</w:t>
      </w:r>
    </w:p>
    <w:p w14:paraId="67735907" w14:textId="77777777" w:rsidR="00AA4174" w:rsidRPr="00AA4174" w:rsidRDefault="00AA4174" w:rsidP="009657BF">
      <w:pPr>
        <w:keepNext/>
        <w:keepLines/>
        <w:spacing w:after="120" w:line="240" w:lineRule="auto"/>
        <w:ind w:right="720" w:firstLine="360"/>
        <w:contextualSpacing/>
        <w:rPr>
          <w:iCs/>
          <w:sz w:val="18"/>
          <w:szCs w:val="18"/>
        </w:rPr>
      </w:pPr>
      <w:r w:rsidRPr="00AA4174">
        <w:rPr>
          <w:iCs/>
          <w:sz w:val="18"/>
          <w:szCs w:val="18"/>
        </w:rPr>
        <w:t>Director, Psychology Department</w:t>
      </w:r>
    </w:p>
    <w:p w14:paraId="4F2B530F" w14:textId="77777777" w:rsidR="00AA4174" w:rsidRPr="00AA4174" w:rsidRDefault="00AA4174" w:rsidP="009657BF">
      <w:pPr>
        <w:keepNext/>
        <w:keepLines/>
        <w:spacing w:after="120" w:line="240" w:lineRule="auto"/>
        <w:ind w:right="720" w:firstLine="360"/>
        <w:contextualSpacing/>
        <w:rPr>
          <w:iCs/>
          <w:sz w:val="18"/>
          <w:szCs w:val="18"/>
        </w:rPr>
      </w:pPr>
      <w:r w:rsidRPr="00AA4174">
        <w:rPr>
          <w:iCs/>
          <w:sz w:val="18"/>
          <w:szCs w:val="18"/>
        </w:rPr>
        <w:t>Co-Director, </w:t>
      </w:r>
      <w:r w:rsidRPr="00AA4174">
        <w:rPr>
          <w:bCs/>
          <w:iCs/>
          <w:sz w:val="18"/>
          <w:szCs w:val="18"/>
        </w:rPr>
        <w:t>Psychology Training</w:t>
      </w:r>
    </w:p>
    <w:p w14:paraId="4C1E4768" w14:textId="77777777" w:rsidR="00AA4174" w:rsidRDefault="00AA4174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McLean Hospital, Harvard Medical School</w:t>
      </w:r>
    </w:p>
    <w:p w14:paraId="40A63C45" w14:textId="77777777" w:rsidR="00AA4174" w:rsidRDefault="00AA4174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115 Mill Street</w:t>
      </w:r>
    </w:p>
    <w:p w14:paraId="4462F497" w14:textId="77777777" w:rsidR="00AA4174" w:rsidRDefault="00AA4174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Administration Building, Rm 318</w:t>
      </w:r>
    </w:p>
    <w:p w14:paraId="234E104F" w14:textId="77777777" w:rsidR="00AA4174" w:rsidRDefault="00AA4174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Belmont, MA 02478</w:t>
      </w:r>
    </w:p>
    <w:p w14:paraId="04D47D2C" w14:textId="77777777" w:rsidR="00AA4174" w:rsidRDefault="00AA4174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(617) 855-2994</w:t>
      </w:r>
    </w:p>
    <w:p w14:paraId="66D2A59F" w14:textId="77777777" w:rsidR="00AA4174" w:rsidRDefault="00AA4174" w:rsidP="009657BF">
      <w:pPr>
        <w:keepNext/>
        <w:keepLines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levendp</w:t>
      </w:r>
      <w:r w:rsidRPr="00AA4174">
        <w:rPr>
          <w:iCs/>
          <w:sz w:val="18"/>
          <w:szCs w:val="18"/>
        </w:rPr>
        <w:t>@mclean.harvard.edu</w:t>
      </w:r>
    </w:p>
    <w:p w14:paraId="3A28BE25" w14:textId="77777777" w:rsidR="00AA4174" w:rsidRDefault="00AA4174" w:rsidP="00AA4174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</w:p>
    <w:p w14:paraId="4813752C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Elsa Ronningstam</w:t>
      </w:r>
      <w:r w:rsidRPr="00FF6531">
        <w:rPr>
          <w:iCs/>
          <w:sz w:val="18"/>
          <w:szCs w:val="18"/>
        </w:rPr>
        <w:t>, PhD</w:t>
      </w:r>
    </w:p>
    <w:p w14:paraId="2D82E9C2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Psychologist, Associate Professor of Psychology</w:t>
      </w:r>
    </w:p>
    <w:p w14:paraId="124E89FA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McLean Hospital, Harvard Medical School</w:t>
      </w:r>
    </w:p>
    <w:p w14:paraId="6A0FEEC5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115 Mill Street</w:t>
      </w:r>
    </w:p>
    <w:p w14:paraId="0047E931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lastRenderedPageBreak/>
        <w:t>Service Building, Rm 5B</w:t>
      </w:r>
    </w:p>
    <w:p w14:paraId="61C9A64F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Belmont, MA 02478</w:t>
      </w:r>
    </w:p>
    <w:p w14:paraId="0FFE16AB" w14:textId="77777777" w:rsidR="00FF6531" w:rsidRDefault="00FF6531" w:rsidP="00FF6531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>(617) 855-2644</w:t>
      </w:r>
    </w:p>
    <w:p w14:paraId="61092BD2" w14:textId="389E2900" w:rsidR="00632B70" w:rsidRPr="00CA6535" w:rsidRDefault="00FF6531" w:rsidP="00CA6535">
      <w:pPr>
        <w:widowControl w:val="0"/>
        <w:spacing w:after="120" w:line="240" w:lineRule="auto"/>
        <w:ind w:left="360" w:right="720"/>
        <w:contextualSpacing/>
        <w:rPr>
          <w:iCs/>
          <w:sz w:val="18"/>
          <w:szCs w:val="18"/>
        </w:rPr>
      </w:pPr>
      <w:r w:rsidRPr="00FF6531">
        <w:rPr>
          <w:iCs/>
          <w:sz w:val="18"/>
          <w:szCs w:val="18"/>
        </w:rPr>
        <w:t>eronningstam@partners.org</w:t>
      </w:r>
    </w:p>
    <w:sectPr w:rsidR="00632B70" w:rsidRPr="00CA6535" w:rsidSect="00CA6535">
      <w:headerReference w:type="default" r:id="rId10"/>
      <w:headerReference w:type="first" r:id="rId11"/>
      <w:pgSz w:w="12240" w:h="15840"/>
      <w:pgMar w:top="1440" w:right="108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675D" w14:textId="77777777" w:rsidR="00F927C0" w:rsidRDefault="00F927C0">
      <w:pPr>
        <w:spacing w:line="240" w:lineRule="auto"/>
      </w:pPr>
      <w:r>
        <w:separator/>
      </w:r>
    </w:p>
  </w:endnote>
  <w:endnote w:type="continuationSeparator" w:id="0">
    <w:p w14:paraId="5E709B1A" w14:textId="77777777" w:rsidR="00F927C0" w:rsidRDefault="00F92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7B52" w14:textId="77777777" w:rsidR="00F927C0" w:rsidRDefault="00F927C0">
      <w:pPr>
        <w:spacing w:line="240" w:lineRule="auto"/>
      </w:pPr>
      <w:r>
        <w:separator/>
      </w:r>
    </w:p>
  </w:footnote>
  <w:footnote w:type="continuationSeparator" w:id="0">
    <w:p w14:paraId="73C2223C" w14:textId="77777777" w:rsidR="00F927C0" w:rsidRDefault="00F92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BB96" w14:textId="77777777" w:rsidR="00D13108" w:rsidRPr="005A6E50" w:rsidRDefault="00F927C0">
    <w:pPr>
      <w:pStyle w:val="YourName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70630" w:rsidRPr="005A6E50">
          <w:rPr>
            <w:rFonts w:asciiTheme="minorHAnsi" w:hAnsiTheme="minorHAnsi" w:cstheme="minorHAnsi"/>
          </w:rPr>
          <w:t>Tiff</w:t>
        </w:r>
        <w:r w:rsidR="005A6E50" w:rsidRPr="005A6E50">
          <w:rPr>
            <w:rFonts w:asciiTheme="minorHAnsi" w:hAnsiTheme="minorHAnsi" w:cstheme="minorHAnsi"/>
          </w:rPr>
          <w:t>any d.</w:t>
        </w:r>
        <w:r w:rsidR="00870630" w:rsidRPr="005A6E50">
          <w:rPr>
            <w:rFonts w:asciiTheme="minorHAnsi" w:hAnsiTheme="minorHAnsi" w:cstheme="minorHAnsi"/>
          </w:rPr>
          <w:t xml:space="preserve"> Russell</w:t>
        </w:r>
        <w:r w:rsidR="00591534">
          <w:rPr>
            <w:rFonts w:asciiTheme="minorHAnsi" w:hAnsiTheme="minorHAnsi" w:cstheme="minorHAnsi"/>
          </w:rPr>
          <w:t>, Ph.D.</w:t>
        </w:r>
      </w:sdtContent>
    </w:sdt>
    <w:r w:rsidR="005A6E50" w:rsidRPr="005A6E50">
      <w:rPr>
        <w:rFonts w:asciiTheme="minorHAnsi" w:hAnsiTheme="minorHAnsi" w:cstheme="minorHAnsi"/>
      </w:rPr>
      <w:tab/>
    </w:r>
    <w:r w:rsidR="005E764E">
      <w:rPr>
        <w:rFonts w:asciiTheme="minorHAnsi" w:hAnsiTheme="minorHAnsi" w:cstheme="minorHAnsi"/>
      </w:rPr>
      <w:tab/>
    </w:r>
    <w:r w:rsidR="00BE2773" w:rsidRPr="005A6E50">
      <w:rPr>
        <w:rFonts w:asciiTheme="minorHAnsi" w:hAnsiTheme="minorHAnsi" w:cstheme="minorHAnsi"/>
      </w:rPr>
      <w:fldChar w:fldCharType="begin"/>
    </w:r>
    <w:r w:rsidR="00BE2773" w:rsidRPr="005A6E50">
      <w:rPr>
        <w:rFonts w:asciiTheme="minorHAnsi" w:hAnsiTheme="minorHAnsi" w:cstheme="minorHAnsi"/>
      </w:rPr>
      <w:instrText xml:space="preserve"> PAGE   \* MERGEFORMAT </w:instrText>
    </w:r>
    <w:r w:rsidR="00BE2773" w:rsidRPr="005A6E50">
      <w:rPr>
        <w:rFonts w:asciiTheme="minorHAnsi" w:hAnsiTheme="minorHAnsi" w:cstheme="minorHAnsi"/>
      </w:rPr>
      <w:fldChar w:fldCharType="separate"/>
    </w:r>
    <w:r w:rsidR="00C14A90">
      <w:rPr>
        <w:rFonts w:asciiTheme="minorHAnsi" w:hAnsiTheme="minorHAnsi" w:cstheme="minorHAnsi"/>
        <w:noProof/>
      </w:rPr>
      <w:t>6</w:t>
    </w:r>
    <w:r w:rsidR="00BE2773" w:rsidRPr="005A6E50">
      <w:rPr>
        <w:rFonts w:asciiTheme="minorHAnsi" w:hAnsiTheme="minorHAnsi" w:cstheme="minorHAnsi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7C58" w14:textId="77777777" w:rsidR="00301092" w:rsidRPr="00D8087C" w:rsidRDefault="00301092" w:rsidP="00301092">
    <w:pPr>
      <w:pStyle w:val="Title"/>
      <w:rPr>
        <w:color w:val="auto"/>
        <w:sz w:val="44"/>
      </w:rPr>
    </w:pPr>
    <w:r w:rsidRPr="00D8087C">
      <w:rPr>
        <w:color w:val="auto"/>
        <w:sz w:val="44"/>
      </w:rPr>
      <w:t>Tiffany D. Russell</w:t>
    </w:r>
    <w:r>
      <w:rPr>
        <w:color w:val="auto"/>
        <w:sz w:val="44"/>
      </w:rPr>
      <w:t>, Ph.D.</w:t>
    </w:r>
  </w:p>
  <w:p w14:paraId="794E1ED2" w14:textId="6C95B0AF" w:rsidR="00680258" w:rsidRDefault="00301092" w:rsidP="00301092">
    <w:pPr>
      <w:rPr>
        <w:sz w:val="20"/>
        <w:szCs w:val="24"/>
      </w:rPr>
    </w:pPr>
    <w:r w:rsidRPr="00591534">
      <w:rPr>
        <w:sz w:val="20"/>
        <w:szCs w:val="24"/>
      </w:rPr>
      <w:t>Assistant Professor</w:t>
    </w:r>
    <w:r>
      <w:rPr>
        <w:sz w:val="20"/>
        <w:szCs w:val="24"/>
      </w:rPr>
      <w:t xml:space="preserve"> of </w:t>
    </w:r>
    <w:r w:rsidRPr="00591534">
      <w:rPr>
        <w:sz w:val="20"/>
        <w:szCs w:val="24"/>
      </w:rPr>
      <w:t>Clinica</w:t>
    </w:r>
    <w:r w:rsidR="00D05293">
      <w:rPr>
        <w:sz w:val="20"/>
        <w:szCs w:val="24"/>
      </w:rPr>
      <w:t>l</w:t>
    </w:r>
    <w:r>
      <w:rPr>
        <w:sz w:val="20"/>
        <w:szCs w:val="24"/>
      </w:rPr>
      <w:t xml:space="preserve"> </w:t>
    </w:r>
    <w:r w:rsidRPr="00591534">
      <w:rPr>
        <w:sz w:val="20"/>
        <w:szCs w:val="24"/>
      </w:rPr>
      <w:t xml:space="preserve">Psychology </w:t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  <w:t xml:space="preserve">       Director</w:t>
    </w:r>
  </w:p>
  <w:p w14:paraId="52363379" w14:textId="5FA94395" w:rsidR="00301092" w:rsidRDefault="00301092" w:rsidP="00301092">
    <w:pPr>
      <w:rPr>
        <w:sz w:val="20"/>
        <w:szCs w:val="24"/>
      </w:rPr>
    </w:pPr>
    <w:r>
      <w:rPr>
        <w:sz w:val="20"/>
        <w:szCs w:val="24"/>
      </w:rPr>
      <w:t>Department of Psychology and Philosophy</w:t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  <w:t xml:space="preserve">  </w:t>
    </w:r>
    <w:proofErr w:type="gramStart"/>
    <w:r w:rsidR="00680258">
      <w:rPr>
        <w:sz w:val="20"/>
        <w:szCs w:val="24"/>
      </w:rPr>
      <w:t>The</w:t>
    </w:r>
    <w:proofErr w:type="gramEnd"/>
    <w:r w:rsidR="00680258">
      <w:rPr>
        <w:sz w:val="20"/>
        <w:szCs w:val="24"/>
      </w:rPr>
      <w:t xml:space="preserve"> Violence, Identify, and Personality (VIP) Laboratory</w:t>
    </w:r>
  </w:p>
  <w:p w14:paraId="04618FB0" w14:textId="78E687BA" w:rsidR="00301092" w:rsidRDefault="00301092" w:rsidP="00301092">
    <w:pPr>
      <w:rPr>
        <w:sz w:val="20"/>
        <w:szCs w:val="24"/>
      </w:rPr>
    </w:pPr>
    <w:r>
      <w:rPr>
        <w:sz w:val="20"/>
        <w:szCs w:val="24"/>
      </w:rPr>
      <w:t>Sam Houston State University</w:t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  <w:t>Sam Houston State University</w:t>
    </w:r>
  </w:p>
  <w:p w14:paraId="2DD2078A" w14:textId="73E92C36" w:rsidR="00301092" w:rsidRDefault="00301092" w:rsidP="00301092">
    <w:pPr>
      <w:rPr>
        <w:sz w:val="20"/>
        <w:szCs w:val="24"/>
      </w:rPr>
    </w:pPr>
    <w:r>
      <w:rPr>
        <w:sz w:val="20"/>
        <w:szCs w:val="24"/>
      </w:rPr>
      <w:t>(936) 294-3614</w:t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</w:r>
    <w:r w:rsidR="00680258">
      <w:rPr>
        <w:sz w:val="20"/>
        <w:szCs w:val="24"/>
      </w:rPr>
      <w:tab/>
      <w:t xml:space="preserve">                 www.russellvip.com</w:t>
    </w:r>
  </w:p>
  <w:p w14:paraId="33B4CE8C" w14:textId="5F0CCFC5" w:rsidR="00B1733E" w:rsidRPr="00301092" w:rsidRDefault="00301092" w:rsidP="00301092">
    <w:pPr>
      <w:rPr>
        <w:sz w:val="20"/>
        <w:szCs w:val="24"/>
      </w:rPr>
    </w:pPr>
    <w:r w:rsidRPr="00591534">
      <w:rPr>
        <w:sz w:val="20"/>
        <w:szCs w:val="24"/>
      </w:rPr>
      <w:t>tiffdrussell@</w:t>
    </w:r>
    <w:r>
      <w:rPr>
        <w:sz w:val="20"/>
        <w:szCs w:val="24"/>
      </w:rPr>
      <w:t>shsu.edu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360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B0C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309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3A61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35FEC"/>
    <w:multiLevelType w:val="hybridMultilevel"/>
    <w:tmpl w:val="6EFE75F4"/>
    <w:lvl w:ilvl="0" w:tplc="C8CA88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07E7"/>
    <w:multiLevelType w:val="hybridMultilevel"/>
    <w:tmpl w:val="AA48FFE8"/>
    <w:lvl w:ilvl="0" w:tplc="F21A73F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55E73"/>
    <w:multiLevelType w:val="hybridMultilevel"/>
    <w:tmpl w:val="6EAC3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2102D"/>
    <w:multiLevelType w:val="hybridMultilevel"/>
    <w:tmpl w:val="704A4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2566A"/>
    <w:multiLevelType w:val="multilevel"/>
    <w:tmpl w:val="D358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674EA"/>
    <w:multiLevelType w:val="hybridMultilevel"/>
    <w:tmpl w:val="B1C2F17E"/>
    <w:lvl w:ilvl="0" w:tplc="1EB0C20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433D"/>
    <w:multiLevelType w:val="hybridMultilevel"/>
    <w:tmpl w:val="7CB470A6"/>
    <w:lvl w:ilvl="0" w:tplc="09648F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5772B"/>
    <w:multiLevelType w:val="multilevel"/>
    <w:tmpl w:val="1A0E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67DB7"/>
    <w:multiLevelType w:val="hybridMultilevel"/>
    <w:tmpl w:val="69C6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32125"/>
    <w:multiLevelType w:val="hybridMultilevel"/>
    <w:tmpl w:val="87DEE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62CE9"/>
    <w:multiLevelType w:val="multilevel"/>
    <w:tmpl w:val="4A3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0"/>
    <w:rsid w:val="00001A56"/>
    <w:rsid w:val="00017B98"/>
    <w:rsid w:val="000265D5"/>
    <w:rsid w:val="00040D13"/>
    <w:rsid w:val="000648AC"/>
    <w:rsid w:val="00081257"/>
    <w:rsid w:val="00090625"/>
    <w:rsid w:val="000A343E"/>
    <w:rsid w:val="000B1C8D"/>
    <w:rsid w:val="000B293F"/>
    <w:rsid w:val="000B7CB8"/>
    <w:rsid w:val="000D0C66"/>
    <w:rsid w:val="000E29AF"/>
    <w:rsid w:val="00103E76"/>
    <w:rsid w:val="001149FB"/>
    <w:rsid w:val="00120C07"/>
    <w:rsid w:val="00126E2D"/>
    <w:rsid w:val="001377BD"/>
    <w:rsid w:val="0015039C"/>
    <w:rsid w:val="0015123B"/>
    <w:rsid w:val="00170C9F"/>
    <w:rsid w:val="00171573"/>
    <w:rsid w:val="00184D90"/>
    <w:rsid w:val="001857F0"/>
    <w:rsid w:val="001A6160"/>
    <w:rsid w:val="001B1C6C"/>
    <w:rsid w:val="001B2073"/>
    <w:rsid w:val="00211FBF"/>
    <w:rsid w:val="00212D27"/>
    <w:rsid w:val="00233FEA"/>
    <w:rsid w:val="002420F5"/>
    <w:rsid w:val="00244A2B"/>
    <w:rsid w:val="0025201C"/>
    <w:rsid w:val="00261509"/>
    <w:rsid w:val="00264FCD"/>
    <w:rsid w:val="002A1ABD"/>
    <w:rsid w:val="002B5046"/>
    <w:rsid w:val="002C2F05"/>
    <w:rsid w:val="002D102F"/>
    <w:rsid w:val="002D4BA3"/>
    <w:rsid w:val="002D6BEF"/>
    <w:rsid w:val="00301092"/>
    <w:rsid w:val="00307480"/>
    <w:rsid w:val="003349D6"/>
    <w:rsid w:val="003418C2"/>
    <w:rsid w:val="00343663"/>
    <w:rsid w:val="0036582E"/>
    <w:rsid w:val="003871E9"/>
    <w:rsid w:val="003A7D63"/>
    <w:rsid w:val="003C0460"/>
    <w:rsid w:val="003F3443"/>
    <w:rsid w:val="003F4C33"/>
    <w:rsid w:val="00402D48"/>
    <w:rsid w:val="00406957"/>
    <w:rsid w:val="004074D6"/>
    <w:rsid w:val="00422D91"/>
    <w:rsid w:val="00424A90"/>
    <w:rsid w:val="00425932"/>
    <w:rsid w:val="004301B7"/>
    <w:rsid w:val="0045199D"/>
    <w:rsid w:val="004C5F94"/>
    <w:rsid w:val="004C635C"/>
    <w:rsid w:val="004D7DD8"/>
    <w:rsid w:val="004F7E95"/>
    <w:rsid w:val="00545DD7"/>
    <w:rsid w:val="005643AA"/>
    <w:rsid w:val="00591534"/>
    <w:rsid w:val="00592A09"/>
    <w:rsid w:val="00597EC2"/>
    <w:rsid w:val="005A2FB3"/>
    <w:rsid w:val="005A6E50"/>
    <w:rsid w:val="005B3E48"/>
    <w:rsid w:val="005D3AA7"/>
    <w:rsid w:val="005E0F09"/>
    <w:rsid w:val="005E764E"/>
    <w:rsid w:val="006146F1"/>
    <w:rsid w:val="00624190"/>
    <w:rsid w:val="00627347"/>
    <w:rsid w:val="00632B70"/>
    <w:rsid w:val="0064280B"/>
    <w:rsid w:val="0064359D"/>
    <w:rsid w:val="006458BB"/>
    <w:rsid w:val="0064797F"/>
    <w:rsid w:val="006618BD"/>
    <w:rsid w:val="00680258"/>
    <w:rsid w:val="00686FF4"/>
    <w:rsid w:val="006A0562"/>
    <w:rsid w:val="006A2976"/>
    <w:rsid w:val="006A4256"/>
    <w:rsid w:val="006E273E"/>
    <w:rsid w:val="006E2770"/>
    <w:rsid w:val="006E3F12"/>
    <w:rsid w:val="006E769F"/>
    <w:rsid w:val="006F2E58"/>
    <w:rsid w:val="006F38A1"/>
    <w:rsid w:val="006F5C12"/>
    <w:rsid w:val="00706812"/>
    <w:rsid w:val="007119AB"/>
    <w:rsid w:val="0071211A"/>
    <w:rsid w:val="00721272"/>
    <w:rsid w:val="00743514"/>
    <w:rsid w:val="007813F6"/>
    <w:rsid w:val="00791D10"/>
    <w:rsid w:val="00793A86"/>
    <w:rsid w:val="007B1AC5"/>
    <w:rsid w:val="007D5F98"/>
    <w:rsid w:val="008124B9"/>
    <w:rsid w:val="008129AD"/>
    <w:rsid w:val="00823A67"/>
    <w:rsid w:val="00831487"/>
    <w:rsid w:val="00843A0A"/>
    <w:rsid w:val="00857CBF"/>
    <w:rsid w:val="00860816"/>
    <w:rsid w:val="00867A47"/>
    <w:rsid w:val="00870630"/>
    <w:rsid w:val="0089044A"/>
    <w:rsid w:val="008A18B9"/>
    <w:rsid w:val="008B5904"/>
    <w:rsid w:val="008C7230"/>
    <w:rsid w:val="008D2895"/>
    <w:rsid w:val="008E7AF5"/>
    <w:rsid w:val="008F4378"/>
    <w:rsid w:val="008F54F8"/>
    <w:rsid w:val="009076CC"/>
    <w:rsid w:val="009113A7"/>
    <w:rsid w:val="00912015"/>
    <w:rsid w:val="00926156"/>
    <w:rsid w:val="00944E5C"/>
    <w:rsid w:val="009473CF"/>
    <w:rsid w:val="00954A05"/>
    <w:rsid w:val="009657BF"/>
    <w:rsid w:val="00972105"/>
    <w:rsid w:val="00975930"/>
    <w:rsid w:val="009A15B5"/>
    <w:rsid w:val="009B07B5"/>
    <w:rsid w:val="009C2EFE"/>
    <w:rsid w:val="009C4DD8"/>
    <w:rsid w:val="009D6158"/>
    <w:rsid w:val="009D74F6"/>
    <w:rsid w:val="00A00CED"/>
    <w:rsid w:val="00A10335"/>
    <w:rsid w:val="00A20B13"/>
    <w:rsid w:val="00A34149"/>
    <w:rsid w:val="00A410C4"/>
    <w:rsid w:val="00A50F1E"/>
    <w:rsid w:val="00A6194E"/>
    <w:rsid w:val="00A83B1B"/>
    <w:rsid w:val="00A9341C"/>
    <w:rsid w:val="00A96CD9"/>
    <w:rsid w:val="00AA4174"/>
    <w:rsid w:val="00AD0E0F"/>
    <w:rsid w:val="00AD1864"/>
    <w:rsid w:val="00AE7994"/>
    <w:rsid w:val="00AF1421"/>
    <w:rsid w:val="00B1733E"/>
    <w:rsid w:val="00B25A3F"/>
    <w:rsid w:val="00B25D0B"/>
    <w:rsid w:val="00B40F40"/>
    <w:rsid w:val="00B61728"/>
    <w:rsid w:val="00B664DD"/>
    <w:rsid w:val="00B9234F"/>
    <w:rsid w:val="00BA3639"/>
    <w:rsid w:val="00BC4F99"/>
    <w:rsid w:val="00BD0677"/>
    <w:rsid w:val="00BD4FCF"/>
    <w:rsid w:val="00BE2773"/>
    <w:rsid w:val="00BE503C"/>
    <w:rsid w:val="00C128AB"/>
    <w:rsid w:val="00C14829"/>
    <w:rsid w:val="00C14A90"/>
    <w:rsid w:val="00C41B45"/>
    <w:rsid w:val="00C464E7"/>
    <w:rsid w:val="00C5530A"/>
    <w:rsid w:val="00C55DCF"/>
    <w:rsid w:val="00C8517D"/>
    <w:rsid w:val="00C859C7"/>
    <w:rsid w:val="00C947F8"/>
    <w:rsid w:val="00C972EF"/>
    <w:rsid w:val="00CA4A02"/>
    <w:rsid w:val="00CA6535"/>
    <w:rsid w:val="00CC06CF"/>
    <w:rsid w:val="00CC173E"/>
    <w:rsid w:val="00CD38BA"/>
    <w:rsid w:val="00CE1CC3"/>
    <w:rsid w:val="00CE49DC"/>
    <w:rsid w:val="00CF016B"/>
    <w:rsid w:val="00CF18C2"/>
    <w:rsid w:val="00D05293"/>
    <w:rsid w:val="00D13108"/>
    <w:rsid w:val="00D13B56"/>
    <w:rsid w:val="00D20B72"/>
    <w:rsid w:val="00D30EF2"/>
    <w:rsid w:val="00D550EC"/>
    <w:rsid w:val="00D8087C"/>
    <w:rsid w:val="00D85567"/>
    <w:rsid w:val="00D91592"/>
    <w:rsid w:val="00DA7EAC"/>
    <w:rsid w:val="00DB38E4"/>
    <w:rsid w:val="00E24BBD"/>
    <w:rsid w:val="00E25D8E"/>
    <w:rsid w:val="00E4234F"/>
    <w:rsid w:val="00E53741"/>
    <w:rsid w:val="00E54743"/>
    <w:rsid w:val="00E575A0"/>
    <w:rsid w:val="00E62E1A"/>
    <w:rsid w:val="00EA2D67"/>
    <w:rsid w:val="00EB0212"/>
    <w:rsid w:val="00EB3DBB"/>
    <w:rsid w:val="00EC165B"/>
    <w:rsid w:val="00ED0E29"/>
    <w:rsid w:val="00F01DBE"/>
    <w:rsid w:val="00F020B5"/>
    <w:rsid w:val="00F0711A"/>
    <w:rsid w:val="00F16256"/>
    <w:rsid w:val="00F22DAD"/>
    <w:rsid w:val="00F30D0A"/>
    <w:rsid w:val="00F33F42"/>
    <w:rsid w:val="00F6278B"/>
    <w:rsid w:val="00F7137B"/>
    <w:rsid w:val="00F7250B"/>
    <w:rsid w:val="00F76339"/>
    <w:rsid w:val="00F82705"/>
    <w:rsid w:val="00F83DAA"/>
    <w:rsid w:val="00F864AB"/>
    <w:rsid w:val="00F927C0"/>
    <w:rsid w:val="00FA158B"/>
    <w:rsid w:val="00FA59CE"/>
    <w:rsid w:val="00FB59A8"/>
    <w:rsid w:val="00FD4E38"/>
    <w:rsid w:val="00FF32CF"/>
    <w:rsid w:val="00FF3C6A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689C19"/>
  <w15:docId w15:val="{FF15BF1E-D9A0-4D0B-855C-637DACF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E423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Title">
    <w:name w:val="Title"/>
    <w:basedOn w:val="Normal"/>
    <w:next w:val="Normal"/>
    <w:link w:val="TitleChar"/>
    <w:uiPriority w:val="1"/>
    <w:qFormat/>
    <w:rsid w:val="005A6E50"/>
    <w:pPr>
      <w:pBdr>
        <w:bottom w:val="single" w:sz="12" w:space="4" w:color="262626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62626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5A6E50"/>
    <w:rPr>
      <w:rFonts w:asciiTheme="majorHAnsi" w:eastAsiaTheme="majorEastAsia" w:hAnsiTheme="majorHAnsi" w:cstheme="majorBidi"/>
      <w:color w:val="262626" w:themeColor="accent1"/>
      <w:kern w:val="28"/>
      <w:sz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686FF4"/>
    <w:rPr>
      <w:rFonts w:ascii="Times New Roman" w:eastAsia="Times New Roman" w:hAnsi="Times New Roman" w:cs="Times New Roman"/>
      <w:color w:val="000000"/>
      <w:kern w:val="28"/>
    </w:rPr>
  </w:style>
  <w:style w:type="paragraph" w:styleId="BodyText3">
    <w:name w:val="Body Text 3"/>
    <w:basedOn w:val="Normal"/>
    <w:link w:val="BodyText3Char"/>
    <w:uiPriority w:val="99"/>
    <w:rsid w:val="00686FF4"/>
    <w:pPr>
      <w:spacing w:line="240" w:lineRule="auto"/>
    </w:pPr>
    <w:rPr>
      <w:rFonts w:ascii="Times New Roman" w:eastAsia="Times New Roman" w:hAnsi="Times New Roman" w:cs="Times New Roman"/>
      <w:color w:val="000000"/>
      <w:kern w:val="28"/>
      <w:sz w:val="22"/>
    </w:rPr>
  </w:style>
  <w:style w:type="character" w:customStyle="1" w:styleId="BodyText3Char1">
    <w:name w:val="Body Text 3 Char1"/>
    <w:basedOn w:val="DefaultParagraphFont"/>
    <w:uiPriority w:val="99"/>
    <w:semiHidden/>
    <w:rsid w:val="00686FF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8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4234F"/>
    <w:rPr>
      <w:rFonts w:asciiTheme="majorHAnsi" w:eastAsiaTheme="majorEastAsia" w:hAnsiTheme="majorHAnsi" w:cstheme="majorBidi"/>
      <w:i/>
      <w:iCs/>
      <w:color w:val="1C1C1C" w:themeColor="accent1" w:themeShade="BF"/>
      <w:sz w:val="16"/>
    </w:rPr>
  </w:style>
  <w:style w:type="paragraph" w:styleId="ListParagraph">
    <w:name w:val="List Paragraph"/>
    <w:basedOn w:val="Normal"/>
    <w:uiPriority w:val="34"/>
    <w:qFormat/>
    <w:rsid w:val="00E4234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CD9"/>
    <w:rPr>
      <w:color w:val="39393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ff\Dropbox\Internship\tf1016955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82C2071624CADBCCD5FC99CF20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D1AB-3D3D-4B28-A511-4104E8FCD640}"/>
      </w:docPartPr>
      <w:docPartBody>
        <w:p w:rsidR="00195EB2" w:rsidRDefault="00383337">
          <w:pPr>
            <w:pStyle w:val="17D82C2071624CADBCCD5FC99CF20EF7"/>
          </w:pPr>
          <w:r>
            <w:t>[Pick the Year]</w:t>
          </w:r>
        </w:p>
      </w:docPartBody>
    </w:docPart>
    <w:docPart>
      <w:docPartPr>
        <w:name w:val="DE33FD5FA2D24667B81164D9A01E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4D45-E571-4528-8311-98851CDF3425}"/>
      </w:docPartPr>
      <w:docPartBody>
        <w:p w:rsidR="00195EB2" w:rsidRDefault="00383337">
          <w:pPr>
            <w:pStyle w:val="DE33FD5FA2D24667B81164D9A01ECC67"/>
          </w:pPr>
          <w:r>
            <w:t>[Pick the Year]</w:t>
          </w:r>
        </w:p>
      </w:docPartBody>
    </w:docPart>
    <w:docPart>
      <w:docPartPr>
        <w:name w:val="27E63684D07140828DC0B5D4403A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BC2B-8745-4291-82F5-79651AE518AB}"/>
      </w:docPartPr>
      <w:docPartBody>
        <w:p w:rsidR="00195EB2" w:rsidRDefault="00383337">
          <w:pPr>
            <w:pStyle w:val="27E63684D07140828DC0B5D4403AD938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37"/>
    <w:rsid w:val="000C2B23"/>
    <w:rsid w:val="00133FCC"/>
    <w:rsid w:val="0016070B"/>
    <w:rsid w:val="00195EB2"/>
    <w:rsid w:val="001979E3"/>
    <w:rsid w:val="00292970"/>
    <w:rsid w:val="002E56EF"/>
    <w:rsid w:val="003453BB"/>
    <w:rsid w:val="00383337"/>
    <w:rsid w:val="00394156"/>
    <w:rsid w:val="003B57E0"/>
    <w:rsid w:val="003D4B2A"/>
    <w:rsid w:val="0042066C"/>
    <w:rsid w:val="004842DA"/>
    <w:rsid w:val="004C18DE"/>
    <w:rsid w:val="00541DC5"/>
    <w:rsid w:val="00581662"/>
    <w:rsid w:val="00640429"/>
    <w:rsid w:val="00641170"/>
    <w:rsid w:val="006E603E"/>
    <w:rsid w:val="006F4A18"/>
    <w:rsid w:val="0072660C"/>
    <w:rsid w:val="00797B92"/>
    <w:rsid w:val="007E533E"/>
    <w:rsid w:val="007F7133"/>
    <w:rsid w:val="00815AAF"/>
    <w:rsid w:val="00835A2B"/>
    <w:rsid w:val="00851278"/>
    <w:rsid w:val="00851A3E"/>
    <w:rsid w:val="008653CD"/>
    <w:rsid w:val="008D432A"/>
    <w:rsid w:val="009F3A10"/>
    <w:rsid w:val="00A0785C"/>
    <w:rsid w:val="00A85A79"/>
    <w:rsid w:val="00AE32CE"/>
    <w:rsid w:val="00B23C7D"/>
    <w:rsid w:val="00B77461"/>
    <w:rsid w:val="00BA7782"/>
    <w:rsid w:val="00BF7880"/>
    <w:rsid w:val="00C15DAE"/>
    <w:rsid w:val="00C72904"/>
    <w:rsid w:val="00D210A3"/>
    <w:rsid w:val="00D21C1B"/>
    <w:rsid w:val="00D271F2"/>
    <w:rsid w:val="00D46EE6"/>
    <w:rsid w:val="00D473E8"/>
    <w:rsid w:val="00D62FB6"/>
    <w:rsid w:val="00D723A7"/>
    <w:rsid w:val="00D76F94"/>
    <w:rsid w:val="00DF06A5"/>
    <w:rsid w:val="00E2686C"/>
    <w:rsid w:val="00E4044C"/>
    <w:rsid w:val="00E548A3"/>
    <w:rsid w:val="00E61C6B"/>
    <w:rsid w:val="00EE7D4A"/>
    <w:rsid w:val="00F124D3"/>
    <w:rsid w:val="00F27241"/>
    <w:rsid w:val="00FA5EFF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82C2071624CADBCCD5FC99CF20EF7">
    <w:name w:val="17D82C2071624CADBCCD5FC99CF20EF7"/>
  </w:style>
  <w:style w:type="paragraph" w:customStyle="1" w:styleId="DE33FD5FA2D24667B81164D9A01ECC67">
    <w:name w:val="DE33FD5FA2D24667B81164D9A01ECC67"/>
  </w:style>
  <w:style w:type="paragraph" w:customStyle="1" w:styleId="27E63684D07140828DC0B5D4403AD938">
    <w:name w:val="27E63684D07140828DC0B5D4403AD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62626"/>
      </a:accent1>
      <a:accent2>
        <a:srgbClr val="393939"/>
      </a:accent2>
      <a:accent3>
        <a:srgbClr val="2F2F2F"/>
      </a:accent3>
      <a:accent4>
        <a:srgbClr val="2F2F2F"/>
      </a:accent4>
      <a:accent5>
        <a:srgbClr val="262626"/>
      </a:accent5>
      <a:accent6>
        <a:srgbClr val="393939"/>
      </a:accent6>
      <a:hlink>
        <a:srgbClr val="393939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Curriculum vitae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Curriculum vitae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273967</Value>
      <Value>1305053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TimesCloned xmlns="4873beb7-5857-4685-be1f-d57550cc96cc" xsi:nil="true"/>
    <EditorialStatus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2009-05-30T21:57:49+00:00</AssetStart>
    <Provider xmlns="4873beb7-5857-4685-be1f-d57550cc96cc">EY006220130</Provider>
    <LastHandOff xmlns="4873beb7-5857-4685-be1f-d57550cc96cc" xsi:nil="true"/>
    <ArtSampleDocs xmlns="4873beb7-5857-4685-be1f-d57550cc96cc" xsi:nil="true"/>
    <TPClientViewer xmlns="4873beb7-5857-4685-be1f-d57550cc96cc">Microsoft Office Word</TPClientViewer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UANotes xmlns="4873beb7-5857-4685-be1f-d57550cc96cc">O14 beta2</UANotes>
    <ShowIn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TPExecutable xmlns="4873beb7-5857-4685-be1f-d57550cc96cc" xsi:nil="true"/>
    <SubmitterId xmlns="4873beb7-5857-4685-be1f-d57550cc96cc" xsi:nil="true"/>
    <AssetType xmlns="4873beb7-5857-4685-be1f-d57550cc96cc">TP</AssetType>
    <BugNumber xmlns="4873beb7-5857-4685-be1f-d57550cc96cc">654126. 737370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TP010169559</AssetId>
    <TPApplication xmlns="4873beb7-5857-4685-be1f-d57550cc96cc">Word</TPApplication>
    <TPLaunchHelpLink xmlns="4873beb7-5857-4685-be1f-d57550cc96cc" xsi:nil="true"/>
    <IntlLocPriority xmlns="4873beb7-5857-4685-be1f-d57550cc96cc" xsi:nil="true"/>
    <CrawlForDependencies xmlns="4873beb7-5857-4685-be1f-d57550cc96cc">false</CrawlForDependencies>
    <PlannedPubDate xmlns="4873beb7-5857-4685-be1f-d57550cc96cc">2006-07-14T07:00:00+00:00</PlannedPubDate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144451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A62BA-0548-4B24-A745-D5E0E044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2D8BC-D379-448D-BD63-41BA413FF5D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tf10169559.dotx</Template>
  <TotalTime>242</TotalTime>
  <Pages>7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Tiffany d. Russell, Ph.D.</dc:creator>
  <cp:keywords/>
  <cp:lastModifiedBy>Russell, Tiffany</cp:lastModifiedBy>
  <cp:revision>28</cp:revision>
  <cp:lastPrinted>2020-09-24T19:53:00Z</cp:lastPrinted>
  <dcterms:created xsi:type="dcterms:W3CDTF">2020-09-11T20:58:00Z</dcterms:created>
  <dcterms:modified xsi:type="dcterms:W3CDTF">2021-08-18T20:56:00Z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